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85.png" ContentType="image/png"/>
  <Override PartName="/word/media/rId188.png" ContentType="image/png"/>
  <Override PartName="/word/media/rId199.png" ContentType="image/png"/>
  <Override PartName="/word/media/rId116.png" ContentType="image/png"/>
  <Override PartName="/word/media/rId111.png" ContentType="image/png"/>
  <Override PartName="/word/media/rId66.png" ContentType="image/png"/>
  <Override PartName="/word/media/rId194.png" ContentType="image/png"/>
  <Override PartName="/word/media/rId125.png" ContentType="image/png"/>
  <Override PartName="/word/media/rId134.png" ContentType="image/png"/>
  <Override PartName="/word/media/rId75.png" ContentType="image/png"/>
  <Override PartName="/word/media/rId82.png" ContentType="image/png"/>
  <Override PartName="/word/media/rId93.png" ContentType="image/png"/>
  <Override PartName="/word/media/rId211.png" ContentType="image/png"/>
  <Override PartName="/word/media/rId48.png" ContentType="image/png"/>
  <Override PartName="/word/media/rId28.png" ContentType="image/png"/>
  <Override PartName="/word/media/rId72.png" ContentType="image/png"/>
  <Override PartName="/word/media/rId202.png" ContentType="image/png"/>
  <Override PartName="/word/media/rId101.png" ContentType="image/png"/>
  <Override PartName="/word/media/rId105.png" ContentType="image/png"/>
  <Override PartName="/word/media/rId97.png" ContentType="image/png"/>
  <Override PartName="/word/media/rId167.png" ContentType="image/png"/>
  <Override PartName="/word/media/rId140.jpg" ContentType="image/jpeg"/>
  <Override PartName="/word/media/rId39.png" ContentType="image/png"/>
  <Override PartName="/word/media/rId8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Manuscript</w:t>
      </w:r>
      <w:r>
        <w:t xml:space="preserve"> </w:t>
      </w:r>
      <w:r>
        <w:t xml:space="preserve">Title</w:t>
      </w:r>
    </w:p>
    <w:bookmarkStart w:id="20" w:name="fase-1-estado-soa-actual"/>
    <w:p>
      <w:pPr>
        <w:pStyle w:val="Ttulo1"/>
      </w:pPr>
      <w:r>
        <w:t xml:space="preserve">Fase 1: Estado SOA Actual</w:t>
      </w:r>
    </w:p>
    <w:bookmarkEnd w:id="20"/>
    <w:bookmarkStart w:id="21" w:name="contenido-de-los-productos-del-alcance"/>
    <w:p>
      <w:pPr>
        <w:pStyle w:val="Ttulo1"/>
      </w:pPr>
      <w:r>
        <w:t xml:space="preserve">Contenido de los Productos del Alcance</w:t>
      </w:r>
    </w:p>
    <w:bookmarkEnd w:id="21"/>
    <w:bookmarkStart w:id="38"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tecnológoca actual en donde destacan los sistemas de información (aplicaciones) críticas para el negocio, los servicios SOA y las tecnologías y proveedores que operan en el Fondo.</w:t>
      </w:r>
    </w:p>
    <w:bookmarkStart w:id="22" w:name="justificación"/>
    <w:p>
      <w:pPr>
        <w:pStyle w:val="Ttulo2"/>
      </w:pPr>
      <w:r>
        <w:t xml:space="preserve">Justificación</w:t>
      </w:r>
    </w:p>
    <w:p>
      <w:pPr>
        <w:pStyle w:val="FirstParagraph"/>
      </w:pPr>
      <w:r>
        <w:t xml:space="preserve">La arquitectura, organizada por vistas, se convierte en un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22"/>
    <w:bookmarkStart w:id="23" w:name="contenidos"/>
    <w:p>
      <w:pPr>
        <w:pStyle w:val="Ttulo2"/>
      </w:pPr>
      <w:r>
        <w:t xml:space="preserve">Contenidos</w:t>
      </w:r>
    </w:p>
    <w:p>
      <w:pPr>
        <w:numPr>
          <w:ilvl w:val="0"/>
          <w:numId w:val="1001"/>
        </w:numPr>
        <w:pStyle w:val="Compact"/>
      </w:pPr>
      <w:r>
        <w:t xml:space="preserve">Descripción de la vista Funcional Actual</w:t>
      </w:r>
    </w:p>
    <w:p>
      <w:pPr>
        <w:numPr>
          <w:ilvl w:val="1"/>
          <w:numId w:val="1002"/>
        </w:numPr>
        <w:pStyle w:val="Compact"/>
      </w:pPr>
      <w:r>
        <w:t xml:space="preserve">Vista de Contexto: objetivos del diagnóstico SOA, productos, áreas, y procesos FNA objeto del diagnóstico</w:t>
      </w:r>
    </w:p>
    <w:p>
      <w:pPr>
        <w:numPr>
          <w:ilvl w:val="1"/>
          <w:numId w:val="1002"/>
        </w:numPr>
        <w:pStyle w:val="Compact"/>
      </w:pPr>
      <w:r>
        <w:t xml:space="preserve">Vista de Segmento del ejercicio SOA del FNA</w:t>
      </w:r>
    </w:p>
    <w:p>
      <w:pPr>
        <w:numPr>
          <w:ilvl w:val="1"/>
          <w:numId w:val="1002"/>
        </w:numPr>
        <w:pStyle w:val="Compact"/>
      </w:pPr>
      <w:r>
        <w:t xml:space="preserve">Catálogo de servicios (blueprint) seleccionados FNA</w:t>
      </w:r>
    </w:p>
    <w:p>
      <w:pPr>
        <w:numPr>
          <w:ilvl w:val="2"/>
          <w:numId w:val="1003"/>
        </w:numPr>
        <w:pStyle w:val="Compact"/>
      </w:pPr>
      <w:r>
        <w:t xml:space="preserve">Áreas objeto del diagnóstico SOA</w:t>
      </w:r>
    </w:p>
    <w:p>
      <w:pPr>
        <w:numPr>
          <w:ilvl w:val="2"/>
          <w:numId w:val="1003"/>
        </w:numPr>
        <w:pStyle w:val="Compact"/>
      </w:pPr>
      <w:r>
        <w:t xml:space="preserve">Capacidades de negocio FNA relacionadas con servicios SOA</w:t>
      </w:r>
    </w:p>
    <w:p>
      <w:pPr>
        <w:numPr>
          <w:ilvl w:val="2"/>
          <w:numId w:val="1003"/>
        </w:numPr>
        <w:pStyle w:val="Compact"/>
      </w:pPr>
      <w:r>
        <w:t xml:space="preserve">Sistemas de información, aplicaciones y servicios</w:t>
      </w:r>
    </w:p>
    <w:p>
      <w:pPr>
        <w:numPr>
          <w:ilvl w:val="2"/>
          <w:numId w:val="1003"/>
        </w:numPr>
        <w:pStyle w:val="Compact"/>
      </w:pPr>
      <w:r>
        <w:t xml:space="preserve">Tipos de Servicios / Distribución de servicios SOA por tipo</w:t>
      </w:r>
    </w:p>
    <w:p>
      <w:pPr>
        <w:numPr>
          <w:ilvl w:val="1"/>
          <w:numId w:val="1002"/>
        </w:numPr>
        <w:pStyle w:val="Compact"/>
      </w:pPr>
      <w:r>
        <w:t xml:space="preserve">Servicios independientes (FNA debería tener)</w:t>
      </w:r>
    </w:p>
    <w:p>
      <w:pPr>
        <w:numPr>
          <w:ilvl w:val="1"/>
          <w:numId w:val="1002"/>
        </w:numPr>
        <w:pStyle w:val="Compact"/>
      </w:pPr>
      <w:r>
        <w:t xml:space="preserve">Procesos del FNA relacionados con los productos, objetivos, y áreas FNA objeto del diagnóstico SOA</w:t>
      </w:r>
    </w:p>
    <w:p>
      <w:pPr>
        <w:numPr>
          <w:ilvl w:val="1"/>
          <w:numId w:val="1002"/>
        </w:numPr>
        <w:pStyle w:val="Compact"/>
      </w:pPr>
      <w:r>
        <w:t xml:space="preserve">Arquitectura de referencia SOA del FNA</w:t>
      </w:r>
    </w:p>
    <w:p>
      <w:pPr>
        <w:numPr>
          <w:ilvl w:val="0"/>
          <w:numId w:val="1001"/>
        </w:numPr>
        <w:pStyle w:val="Compact"/>
      </w:pPr>
      <w:r>
        <w:t xml:space="preserve">Descripción de la vista de Información actual</w:t>
      </w:r>
    </w:p>
    <w:p>
      <w:pPr>
        <w:numPr>
          <w:ilvl w:val="1"/>
          <w:numId w:val="1004"/>
        </w:numPr>
        <w:pStyle w:val="Compact"/>
      </w:pPr>
      <w:r>
        <w:t xml:space="preserve">Portafolio de aplicaciones y proveedores</w:t>
      </w:r>
    </w:p>
    <w:p>
      <w:pPr>
        <w:numPr>
          <w:ilvl w:val="1"/>
          <w:numId w:val="1004"/>
        </w:numPr>
        <w:pStyle w:val="Compact"/>
      </w:pPr>
      <w:r>
        <w:t xml:space="preserve">Inventario de fuentes de datos</w:t>
      </w:r>
    </w:p>
    <w:p>
      <w:pPr>
        <w:numPr>
          <w:ilvl w:val="0"/>
          <w:numId w:val="1001"/>
        </w:numPr>
        <w:pStyle w:val="Compact"/>
      </w:pPr>
      <w:r>
        <w:t xml:space="preserve">Descripción de la vista de Integración actual</w:t>
      </w:r>
    </w:p>
    <w:p>
      <w:pPr>
        <w:numPr>
          <w:ilvl w:val="1"/>
          <w:numId w:val="1005"/>
        </w:numPr>
        <w:pStyle w:val="Compact"/>
      </w:pPr>
      <w:r>
        <w:t xml:space="preserve">Matriz de intercambio de información crítica del negocio</w:t>
      </w:r>
    </w:p>
    <w:p>
      <w:pPr>
        <w:numPr>
          <w:ilvl w:val="1"/>
          <w:numId w:val="1005"/>
        </w:numPr>
        <w:pStyle w:val="Compact"/>
      </w:pPr>
      <w:r>
        <w:t xml:space="preserve">Entidades de negocio (información y datos) relacionadas en la integración</w:t>
      </w:r>
    </w:p>
    <w:p>
      <w:pPr>
        <w:numPr>
          <w:ilvl w:val="1"/>
          <w:numId w:val="1005"/>
        </w:numPr>
        <w:pStyle w:val="Compact"/>
      </w:pPr>
      <w:r>
        <w:t xml:space="preserve">Conectores y servicios de integración</w:t>
      </w:r>
    </w:p>
    <w:p>
      <w:pPr>
        <w:numPr>
          <w:ilvl w:val="1"/>
          <w:numId w:val="1005"/>
        </w:numPr>
        <w:pStyle w:val="Compact"/>
      </w:pPr>
      <w:r>
        <w:t xml:space="preserve">Inventario de servicios por tipo (negocio, utilitarios, datos… )</w:t>
      </w:r>
    </w:p>
    <w:p>
      <w:pPr>
        <w:numPr>
          <w:ilvl w:val="1"/>
          <w:numId w:val="1005"/>
        </w:numPr>
        <w:pStyle w:val="Compact"/>
      </w:pPr>
      <w:r>
        <w:t xml:space="preserve">Conectores: necesidades de integración de las áreas del FNA objeto del diagnóstico SOA</w:t>
      </w:r>
    </w:p>
    <w:p>
      <w:pPr>
        <w:numPr>
          <w:ilvl w:val="1"/>
          <w:numId w:val="1005"/>
        </w:numPr>
        <w:pStyle w:val="Compact"/>
      </w:pPr>
      <w:r>
        <w:t xml:space="preserve">Interrelación Entre Servicios SOA del FNA</w:t>
      </w:r>
    </w:p>
    <w:p>
      <w:pPr>
        <w:numPr>
          <w:ilvl w:val="0"/>
          <w:numId w:val="1001"/>
        </w:numPr>
        <w:pStyle w:val="Compact"/>
      </w:pPr>
      <w:r>
        <w:t xml:space="preserve">Descripción de la vista Tecnológica actual</w:t>
      </w:r>
    </w:p>
    <w:p>
      <w:pPr>
        <w:numPr>
          <w:ilvl w:val="1"/>
          <w:numId w:val="1006"/>
        </w:numPr>
        <w:pStyle w:val="Compact"/>
      </w:pPr>
      <w:r>
        <w:t xml:space="preserve">Listado tecnológico del inventario de servicios</w:t>
      </w:r>
    </w:p>
    <w:p>
      <w:pPr>
        <w:numPr>
          <w:ilvl w:val="0"/>
          <w:numId w:val="1001"/>
        </w:numPr>
        <w:pStyle w:val="Compact"/>
      </w:pPr>
      <w:r>
        <w:t xml:space="preserve">Presentación del Método para el Análisis de Madurez SOA del FNA</w:t>
      </w:r>
    </w:p>
    <w:p>
      <w:pPr>
        <w:numPr>
          <w:ilvl w:val="1"/>
          <w:numId w:val="1007"/>
        </w:numPr>
        <w:pStyle w:val="Compact"/>
      </w:pPr>
      <w:r>
        <w:t xml:space="preserve">Cuestionarios de los objetivos del análisis</w:t>
      </w:r>
    </w:p>
    <w:p>
      <w:pPr>
        <w:numPr>
          <w:ilvl w:val="1"/>
          <w:numId w:val="1007"/>
        </w:numPr>
        <w:pStyle w:val="Compact"/>
      </w:pPr>
      <w:r>
        <w:t xml:space="preserve">Dimensiones del análisis (OSIMM)</w:t>
      </w:r>
    </w:p>
    <w:p>
      <w:pPr>
        <w:numPr>
          <w:ilvl w:val="1"/>
          <w:numId w:val="1007"/>
        </w:numPr>
        <w:pStyle w:val="Compact"/>
      </w:pPr>
      <w:r>
        <w:t xml:space="preserve">Herramienta de diagnóstico de nivel de madurez SOA</w:t>
      </w:r>
    </w:p>
    <w:bookmarkEnd w:id="23"/>
    <w:bookmarkStart w:id="27" w:name="criterios-de-aceptación"/>
    <w:p>
      <w:pPr>
        <w:pStyle w:val="Ttulo2"/>
      </w:pPr>
      <w:r>
        <w:t xml:space="preserve">Criterios de Aceptación</w:t>
      </w:r>
    </w:p>
    <w:p>
      <w:pPr>
        <w:numPr>
          <w:ilvl w:val="0"/>
          <w:numId w:val="1008"/>
        </w:numPr>
        <w:pStyle w:val="Compact"/>
      </w:pPr>
      <w:r>
        <w:t xml:space="preserve">Descripción de las vistas funcionales para los dominios de negocio, información, Tecnológica e integración</w:t>
      </w:r>
    </w:p>
    <w:p>
      <w:pPr>
        <w:numPr>
          <w:ilvl w:val="0"/>
          <w:numId w:val="1008"/>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2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25">
              <w:r>
                <w:rPr>
                  <w:rStyle w:val="Hipervnculo"/>
                </w:rPr>
                <w:t xml:space="preserve">N005a. Vista de Integración FNA-1</w:t>
              </w:r>
            </w:hyperlink>
            <w:r>
              <w:t xml:space="preserve"> </w:t>
            </w:r>
            <w:r>
              <w:t xml:space="preserve">|</w:t>
            </w:r>
            <w:r>
              <w:t xml:space="preserve"> </w:t>
            </w:r>
            <w:hyperlink r:id="rId26">
              <w:r>
                <w:rPr>
                  <w:rStyle w:val="Hipervnculo"/>
                </w:rPr>
                <w:t xml:space="preserve">Portafolio de Servicios SOA, Tipos de Servicios y Distribución de servicios SOA</w:t>
              </w:r>
            </w:hyperlink>
          </w:p>
        </w:tc>
      </w:tr>
    </w:tbl>
    <w:p>
      <w:pPr>
        <w:pStyle w:val="Textoindependiente"/>
      </w:pPr>
    </w:p>
    <w:bookmarkEnd w:id="27"/>
    <w:bookmarkStart w:id="32"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9" name="Picture"/>
            <a:graphic>
              <a:graphicData uri="http://schemas.openxmlformats.org/drawingml/2006/picture">
                <pic:pic>
                  <pic:nvPicPr>
                    <pic:cNvPr descr="images/madurezInfo.png" id="30" name="Picture"/>
                    <pic:cNvPicPr>
                      <a:picLocks noChangeArrowheads="1" noChangeAspect="1"/>
                    </pic:cNvPicPr>
                  </pic:nvPicPr>
                  <pic:blipFill>
                    <a:blip r:embed="rId28"/>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32"/>
    <w:bookmarkStart w:id="33"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33"/>
    <w:bookmarkStart w:id="34"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34"/>
    <w:bookmarkStart w:id="37"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09"/>
        </w:numPr>
      </w:pPr>
      <w:r>
        <w:t xml:space="preserve">Definir, aprobar y comunicar las estrategias, políticas, estándares,</w:t>
      </w:r>
      <w:r>
        <w:t xml:space="preserve"> </w:t>
      </w:r>
      <w:r>
        <w:t xml:space="preserve">arquitectura, procedimientos y métricas de los datos.</w:t>
      </w:r>
    </w:p>
    <w:p>
      <w:pPr>
        <w:numPr>
          <w:ilvl w:val="0"/>
          <w:numId w:val="1009"/>
        </w:numPr>
      </w:pPr>
      <w:r>
        <w:t xml:space="preserve">Monitoreo y cumplimiento de la políticas, estándares, arquitectura y</w:t>
      </w:r>
      <w:r>
        <w:t xml:space="preserve"> </w:t>
      </w:r>
      <w:r>
        <w:t xml:space="preserve">procedimientos de los datos.</w:t>
      </w:r>
    </w:p>
    <w:p>
      <w:pPr>
        <w:numPr>
          <w:ilvl w:val="0"/>
          <w:numId w:val="1009"/>
        </w:numPr>
      </w:pPr>
      <w:r>
        <w:t xml:space="preserve">Promover, monitorear y supervisar los proyectos y servicios</w:t>
      </w:r>
      <w:r>
        <w:t xml:space="preserve"> </w:t>
      </w:r>
      <w:r>
        <w:t xml:space="preserve">relacionados con la Gestión de Datos.</w:t>
      </w:r>
    </w:p>
    <w:p>
      <w:pPr>
        <w:numPr>
          <w:ilvl w:val="0"/>
          <w:numId w:val="1009"/>
        </w:numPr>
      </w:pPr>
      <w:r>
        <w:t xml:space="preserve">Gestionar y resolver problemas relacionados con los datos.</w:t>
      </w:r>
    </w:p>
    <w:p>
      <w:pPr>
        <w:numPr>
          <w:ilvl w:val="0"/>
          <w:numId w:val="1009"/>
        </w:numPr>
      </w:pPr>
      <w:r>
        <w:t xml:space="preserve">Comprender y promover el valor de los datos como un activo</w: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35">
              <w:r>
                <w:rPr>
                  <w:rStyle w:val="Hipervnculo"/>
                </w:rPr>
                <w:t xml:space="preserve">N001d. Ejecución Plan de Trabajo SOA</w:t>
              </w:r>
            </w:hyperlink>
            <w:hyperlink r:id="rId36">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7"/>
    <w:bookmarkEnd w:id="38"/>
    <w:bookmarkStart w:id="43" w:name="vista-de-contexto-soa-fna-181-2020"/>
    <w:p>
      <w:pPr>
        <w:pStyle w:val="Ttulo1"/>
      </w:pPr>
      <w:r>
        <w:t xml:space="preserve">Vista de Contexto SOA FNA (181-2020)</w:t>
      </w:r>
    </w:p>
    <w:bookmarkStart w:id="42"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0" name="Picture"/>
            <a:graphic>
              <a:graphicData uri="http://schemas.openxmlformats.org/drawingml/2006/picture">
                <pic:pic>
                  <pic:nvPicPr>
                    <pic:cNvPr descr="images/vistacontexto.png" id="41" name="Picture"/>
                    <pic:cNvPicPr>
                      <a:picLocks noChangeArrowheads="1" noChangeAspect="1"/>
                    </pic:cNvPicPr>
                  </pic:nvPicPr>
                  <pic:blipFill>
                    <a:blip r:embed="rId39"/>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2"/>
    <w:bookmarkEnd w:id="43"/>
    <w:bookmarkStart w:id="59" w:name="Xed2c28570c147e672d7c628c4cc8118e1aa5374"/>
    <w:p>
      <w:pPr>
        <w:pStyle w:val="Ttulo1"/>
      </w:pPr>
      <w:r>
        <w:t xml:space="preserve">Detalles de la Vista de Contexto SOA FNA (181-2020)</w:t>
      </w:r>
    </w:p>
    <w:bookmarkStart w:id="44"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4"/>
    <w:bookmarkStart w:id="45"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45"/>
    <w:bookmarkStart w:id="47"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bookmarkStart w:id="46" w:name="referencia"/>
    <w:p>
      <w:pPr>
        <w:pStyle w:val="Ttulo3"/>
      </w:pPr>
      <w:r>
        <w:t xml:space="preserve">Referencia</w:t>
      </w:r>
    </w:p>
    <w:p>
      <w:pPr>
        <w:pStyle w:val="FirstParagraph"/>
      </w:pPr>
    </w:p>
    <w:bookmarkEnd w:id="46"/>
    <w:bookmarkEnd w:id="47"/>
    <w:bookmarkStart w:id="52"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p>
    <w:bookmarkStart w:id="51" w:name="referencia-1"/>
    <w:p>
      <w:pPr>
        <w:pStyle w:val="Ttulo3"/>
      </w:pPr>
      <w:r>
        <w:t xml:space="preserve">Referencia</w:t>
      </w:r>
    </w:p>
    <w:p>
      <w:pPr>
        <w:pStyle w:val="Figure"/>
      </w:pPr>
      <w:r>
        <w:drawing>
          <wp:inline>
            <wp:extent cx="5600700" cy="2819186"/>
            <wp:effectExtent b="0" l="0" r="0" t="0"/>
            <wp:docPr descr="" title="" id="49" name="Picture"/>
            <a:graphic>
              <a:graphicData uri="http://schemas.openxmlformats.org/drawingml/2006/picture">
                <pic:pic>
                  <pic:nvPicPr>
                    <pic:cNvPr descr="images/image_2.370ae998.png" id="50" name="Picture"/>
                    <pic:cNvPicPr>
                      <a:picLocks noChangeArrowheads="1" noChangeAspect="1"/>
                    </pic:cNvPicPr>
                  </pic:nvPicPr>
                  <pic:blipFill>
                    <a:blip r:embed="rId48"/>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2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25">
              <w:r>
                <w:rPr>
                  <w:rStyle w:val="Hipervnculo"/>
                </w:rPr>
                <w:t xml:space="preserve">N005a. Vista de Integración FNA-1</w:t>
              </w:r>
            </w:hyperlink>
            <w:r>
              <w:t xml:space="preserve"> </w:t>
            </w:r>
            <w:r>
              <w:t xml:space="preserve">|</w:t>
            </w:r>
            <w:r>
              <w:t xml:space="preserve"> </w:t>
            </w:r>
            <w:hyperlink r:id="rId26">
              <w:r>
                <w:rPr>
                  <w:rStyle w:val="Hipervnculo"/>
                </w:rPr>
                <w:t xml:space="preserve">Portafolio de Servicios SOA, Tipos de Servicios y Distribución de servicios SOA</w:t>
              </w:r>
            </w:hyperlink>
          </w:p>
        </w:tc>
      </w:tr>
    </w:tbl>
    <w:p>
      <w:pPr>
        <w:pStyle w:val="Textoindependiente"/>
      </w:pPr>
    </w:p>
    <w:bookmarkEnd w:id="51"/>
    <w:bookmarkEnd w:id="52"/>
    <w:bookmarkStart w:id="55"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53" name="Picture"/>
            <a:graphic>
              <a:graphicData uri="http://schemas.openxmlformats.org/drawingml/2006/picture">
                <pic:pic>
                  <pic:nvPicPr>
                    <pic:cNvPr descr="images/madurezInfo.png" id="54" name="Picture"/>
                    <pic:cNvPicPr>
                      <a:picLocks noChangeArrowheads="1" noChangeAspect="1"/>
                    </pic:cNvPicPr>
                  </pic:nvPicPr>
                  <pic:blipFill>
                    <a:blip r:embed="rId28"/>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55"/>
    <w:bookmarkStart w:id="56"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56"/>
    <w:bookmarkStart w:id="57"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57"/>
    <w:bookmarkStart w:id="58"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bookmarkEnd w:id="58"/>
    <w:bookmarkEnd w:id="59"/>
    <w:bookmarkStart w:id="60" w:name="fase-1-estado-soa-actual-1"/>
    <w:p>
      <w:pPr>
        <w:pStyle w:val="Ttulo1"/>
      </w:pPr>
      <w:r>
        <w:t xml:space="preserve">Fase 1: Estado SOA Actual</w:t>
      </w:r>
    </w:p>
    <w:bookmarkEnd w:id="60"/>
    <w:bookmarkStart w:id="61" w:name="contenido-de-los-productos-del-alcance-1"/>
    <w:p>
      <w:pPr>
        <w:pStyle w:val="Ttulo1"/>
      </w:pPr>
      <w:r>
        <w:t xml:space="preserve">Contenido de los Productos del Alcance</w:t>
      </w:r>
    </w:p>
    <w:bookmarkEnd w:id="61"/>
    <w:bookmarkStart w:id="65"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62"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62"/>
    <w:bookmarkStart w:id="63" w:name="contenidos-1"/>
    <w:p>
      <w:pPr>
        <w:pStyle w:val="Ttulo2"/>
      </w:pPr>
      <w:r>
        <w:t xml:space="preserve">Contenidos</w:t>
      </w:r>
    </w:p>
    <w:p>
      <w:pPr>
        <w:numPr>
          <w:ilvl w:val="0"/>
          <w:numId w:val="1015"/>
        </w:numPr>
        <w:pStyle w:val="Compact"/>
      </w:pPr>
      <w:r>
        <w:t xml:space="preserve">Resultados y métricas del diagnóstico de madurez SOA</w:t>
      </w:r>
    </w:p>
    <w:p>
      <w:pPr>
        <w:numPr>
          <w:ilvl w:val="0"/>
          <w:numId w:val="1015"/>
        </w:numPr>
        <w:pStyle w:val="Compact"/>
      </w:pPr>
      <w:r>
        <w:t xml:space="preserve">Consideraciones y conclusiones respecto a la arquitectura estándar SOA</w:t>
      </w:r>
    </w:p>
    <w:p>
      <w:pPr>
        <w:numPr>
          <w:ilvl w:val="0"/>
          <w:numId w:val="1015"/>
        </w:numPr>
        <w:pStyle w:val="Compact"/>
      </w:pPr>
      <w:r>
        <w:t xml:space="preserve">Consideraciones y conclusiones respecto de las necesidades de integración</w:t>
      </w:r>
    </w:p>
    <w:p>
      <w:pPr>
        <w:numPr>
          <w:ilvl w:val="0"/>
          <w:numId w:val="1015"/>
        </w:numPr>
        <w:pStyle w:val="Compact"/>
      </w:pPr>
      <w:r>
        <w:t xml:space="preserve">Consideraciones y conclusiones respecto al gobierno SOA</w:t>
      </w:r>
    </w:p>
    <w:p>
      <w:pPr>
        <w:numPr>
          <w:ilvl w:val="0"/>
          <w:numId w:val="1015"/>
        </w:numPr>
        <w:pStyle w:val="Compact"/>
      </w:pPr>
      <w:r>
        <w:t xml:space="preserve">Implicaciones a otros proyectos del Fondo</w:t>
      </w:r>
    </w:p>
    <w:bookmarkEnd w:id="63"/>
    <w:bookmarkStart w:id="64" w:name="criterios-de-aceptación-1"/>
    <w:p>
      <w:pPr>
        <w:pStyle w:val="Ttulo2"/>
      </w:pPr>
      <w:r>
        <w:t xml:space="preserve">Criterios de Aceptación</w:t>
      </w:r>
    </w:p>
    <w:p>
      <w:pPr>
        <w:numPr>
          <w:ilvl w:val="0"/>
          <w:numId w:val="1016"/>
        </w:numPr>
        <w:pStyle w:val="Compact"/>
      </w:pPr>
      <w:r>
        <w:t xml:space="preserve">Análisis del nivel de madurez SOA del FNA teniendo en cuenta las definiciones y criterios de evaluación de propuestas por el modelo OSIMM</w:t>
      </w:r>
      <w:r>
        <w:br/>
      </w:r>
    </w:p>
    <w:p>
      <w:pPr>
        <w:numPr>
          <w:ilvl w:val="0"/>
          <w:numId w:val="1016"/>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Vínculos</w:t>
            </w:r>
          </w:p>
        </w:tc>
        <w:tc>
          <w:tcPr/>
          <w:p>
            <w:pPr>
              <w:pStyle w:val="Compact"/>
              <w:jc w:val="left"/>
            </w:pPr>
            <w:hyperlink r:id="rId36">
              <w:r>
                <w:rPr>
                  <w:rStyle w:val="Hipervnculo"/>
                </w:rPr>
                <w:t xml:space="preserve">Vista de Contexto</w:t>
              </w:r>
            </w:hyperlink>
            <w:r>
              <w:t xml:space="preserve">;</w:t>
            </w:r>
            <w:r>
              <w:t xml:space="preserve"> </w:t>
            </w:r>
            <w:hyperlink r:id="rId36">
              <w:r>
                <w:rPr>
                  <w:rStyle w:val="Hipervnculo"/>
                </w:rPr>
                <w:t xml:space="preserve">N003a. Procesos de Negocio FNA</w:t>
              </w:r>
            </w:hyperlink>
          </w:p>
        </w:tc>
      </w:tr>
      <w:tr>
        <w:tc>
          <w:tcPr/>
          <w:p>
            <w:pPr>
              <w:pStyle w:val="Compact"/>
            </w:pPr>
          </w:p>
        </w:tc>
        <w:tc>
          <w:tcPr/>
          <w:p>
            <w:pPr>
              <w:pStyle w:val="Compact"/>
            </w:pPr>
          </w:p>
        </w:tc>
      </w:tr>
    </w:tbl>
    <w:bookmarkEnd w:id="64"/>
    <w:bookmarkEnd w:id="65"/>
    <w:bookmarkStart w:id="109"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9"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w:t>
      </w:r>
      <w:r>
        <w:br/>
      </w:r>
      <w:r>
        <w:br/>
      </w:r>
      <w:r>
        <w:rPr>
          <w:rStyle w:val="VerbatimChar"/>
        </w:rPr>
        <w:t xml:space="preserve">A su vez, el proceso de negocio "Aporte Cesantías" tiene que ver en forma directa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7" name="Picture"/>
            <a:graphic>
              <a:graphicData uri="http://schemas.openxmlformats.org/drawingml/2006/picture">
                <pic:pic>
                  <pic:nvPicPr>
                    <pic:cNvPr descr="images/FNA_Arquitectura-VistaSegmentoSOAFNA181-2020.png" id="68" name="Picture"/>
                    <pic:cNvPicPr>
                      <a:picLocks noChangeArrowheads="1" noChangeAspect="1"/>
                    </pic:cNvPicPr>
                  </pic:nvPicPr>
                  <pic:blipFill>
                    <a:blip r:embed="rId66"/>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7"/>
        </w:numPr>
        <w:pStyle w:val="Compact"/>
      </w:pPr>
      <w:hyperlink w:anchor="aporte-censatias-business-process">
        <w:r>
          <w:rPr>
            <w:rStyle w:val="Hipervnculo"/>
          </w:rPr>
          <w:t xml:space="preserve">Aporte Censatias (Business Process)</w:t>
        </w:r>
      </w:hyperlink>
    </w:p>
    <w:p>
      <w:pPr>
        <w:numPr>
          <w:ilvl w:val="0"/>
          <w:numId w:val="1017"/>
        </w:numPr>
        <w:pStyle w:val="Compact"/>
      </w:pPr>
      <w:hyperlink w:anchor="X4e68c4067c4cb4fefbc2569561a87d699eaf26d">
        <w:r>
          <w:rPr>
            <w:rStyle w:val="Hipervnculo"/>
          </w:rPr>
          <w:t xml:space="preserve">Administración de Cuentas y Pago (Business Process)</w:t>
        </w:r>
      </w:hyperlink>
    </w:p>
    <w:p>
      <w:pPr>
        <w:numPr>
          <w:ilvl w:val="0"/>
          <w:numId w:val="1017"/>
        </w:numPr>
        <w:pStyle w:val="Compact"/>
      </w:pPr>
      <w:hyperlink w:anchor="gestión-comercial-business-process">
        <w:r>
          <w:rPr>
            <w:rStyle w:val="Hipervnculo"/>
          </w:rPr>
          <w:t xml:space="preserve">Gestión Comercial (Business Process)</w:t>
        </w:r>
      </w:hyperlink>
    </w:p>
    <w:p>
      <w:pPr>
        <w:numPr>
          <w:ilvl w:val="0"/>
          <w:numId w:val="1017"/>
        </w:numPr>
        <w:pStyle w:val="Compact"/>
      </w:pPr>
      <w:hyperlink w:anchor="gestión-de-credito-business-process">
        <w:r>
          <w:rPr>
            <w:rStyle w:val="Hipervnculo"/>
          </w:rPr>
          <w:t xml:space="preserve">Gestión de Credito (Business Process)</w:t>
        </w:r>
      </w:hyperlink>
    </w:p>
    <w:p>
      <w:pPr>
        <w:numPr>
          <w:ilvl w:val="0"/>
          <w:numId w:val="1017"/>
        </w:numPr>
        <w:pStyle w:val="Compact"/>
      </w:pPr>
      <w:hyperlink w:anchor="educativo-business-process">
        <w:r>
          <w:rPr>
            <w:rStyle w:val="Hipervnculo"/>
          </w:rPr>
          <w:t xml:space="preserve">Educativo (Business Process)</w:t>
        </w:r>
      </w:hyperlink>
    </w:p>
    <w:p>
      <w:pPr>
        <w:numPr>
          <w:ilvl w:val="0"/>
          <w:numId w:val="1017"/>
        </w:numPr>
        <w:pStyle w:val="Compact"/>
      </w:pPr>
      <w:hyperlink w:anchor="procesos-misionales-business-process">
        <w:r>
          <w:rPr>
            <w:rStyle w:val="Hipervnculo"/>
          </w:rPr>
          <w:t xml:space="preserve">Procesos Misionales (Business Process)</w:t>
        </w:r>
      </w:hyperlink>
    </w:p>
    <w:p>
      <w:pPr>
        <w:numPr>
          <w:ilvl w:val="0"/>
          <w:numId w:val="1017"/>
        </w:numPr>
        <w:pStyle w:val="Compact"/>
      </w:pPr>
      <w:hyperlink w:anchor="hipotecario-business-process">
        <w:r>
          <w:rPr>
            <w:rStyle w:val="Hipervnculo"/>
          </w:rPr>
          <w:t xml:space="preserve">Hipotecario (Business Process)</w:t>
        </w:r>
      </w:hyperlink>
    </w:p>
    <w:p>
      <w:pPr>
        <w:numPr>
          <w:ilvl w:val="0"/>
          <w:numId w:val="1017"/>
        </w:numPr>
        <w:pStyle w:val="Compact"/>
      </w:pPr>
      <w:hyperlink w:anchor="cesantias-business-process">
        <w:r>
          <w:rPr>
            <w:rStyle w:val="Hipervnculo"/>
          </w:rPr>
          <w:t xml:space="preserve">Cesantias (Business Process)</w:t>
        </w:r>
      </w:hyperlink>
    </w:p>
    <w:p>
      <w:pPr>
        <w:numPr>
          <w:ilvl w:val="0"/>
          <w:numId w:val="1017"/>
        </w:numPr>
        <w:pStyle w:val="Compact"/>
      </w:pPr>
      <w:hyperlink w:anchor="desembolso-business-process">
        <w:r>
          <w:rPr>
            <w:rStyle w:val="Hipervnculo"/>
          </w:rPr>
          <w:t xml:space="preserve">Desembolso (Business Process)</w:t>
        </w:r>
      </w:hyperlink>
    </w:p>
    <w:p>
      <w:pPr>
        <w:numPr>
          <w:ilvl w:val="0"/>
          <w:numId w:val="1017"/>
        </w:numPr>
        <w:pStyle w:val="Compact"/>
      </w:pPr>
      <w:hyperlink w:anchor="facturación-y-cartera-business-process">
        <w:r>
          <w:rPr>
            <w:rStyle w:val="Hipervnculo"/>
          </w:rPr>
          <w:t xml:space="preserve">Facturación y Cartera (Business Process)</w:t>
        </w:r>
      </w:hyperlink>
    </w:p>
    <w:p>
      <w:pPr>
        <w:numPr>
          <w:ilvl w:val="0"/>
          <w:numId w:val="1017"/>
        </w:numPr>
        <w:pStyle w:val="Compact"/>
      </w:pPr>
      <w:hyperlink w:anchor="ahorro-voluntario-business-process">
        <w:r>
          <w:rPr>
            <w:rStyle w:val="Hipervnculo"/>
          </w:rPr>
          <w:t xml:space="preserve">Ahorro Voluntario (Business Process)</w:t>
        </w:r>
      </w:hyperlink>
    </w:p>
    <w:p>
      <w:pPr>
        <w:numPr>
          <w:ilvl w:val="0"/>
          <w:numId w:val="1017"/>
        </w:numPr>
        <w:pStyle w:val="Compact"/>
      </w:pPr>
      <w:hyperlink w:anchor="X67cd9ad52f43c417929a9d1a7b2aa82b79029f8">
        <w:r>
          <w:rPr>
            <w:rStyle w:val="Hipervnculo"/>
          </w:rPr>
          <w:t xml:space="preserve">Captación de Ahorro Voluntario (Business Process)</w:t>
        </w:r>
      </w:hyperlink>
    </w:p>
    <w:p>
      <w:pPr>
        <w:numPr>
          <w:ilvl w:val="0"/>
          <w:numId w:val="1017"/>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7"/>
        </w:numPr>
        <w:pStyle w:val="Compact"/>
      </w:pPr>
      <w:hyperlink w:anchor="X2a2dff4b0309f411b0c35aaba014fd46d5a75e4">
        <w:r>
          <w:rPr>
            <w:rStyle w:val="Hipervnculo"/>
          </w:rPr>
          <w:t xml:space="preserve">Aplicación Web - Gestión Traslado (Application Component)</w:t>
        </w:r>
      </w:hyperlink>
    </w:p>
    <w:p>
      <w:pPr>
        <w:numPr>
          <w:ilvl w:val="0"/>
          <w:numId w:val="1017"/>
        </w:numPr>
        <w:pStyle w:val="Compact"/>
      </w:pPr>
      <w:hyperlink w:anchor="cobis---cesantias-application-component">
        <w:r>
          <w:rPr>
            <w:rStyle w:val="Hipervnculo"/>
          </w:rPr>
          <w:t xml:space="preserve">COBIS - Cesantias (Application Component)</w:t>
        </w:r>
      </w:hyperlink>
    </w:p>
    <w:p>
      <w:pPr>
        <w:numPr>
          <w:ilvl w:val="0"/>
          <w:numId w:val="1017"/>
        </w:numPr>
        <w:pStyle w:val="Compact"/>
      </w:pPr>
      <w:hyperlink w:anchor="Xf135e283447ada7b7d45d7779aaba891856f368">
        <w:r>
          <w:rPr>
            <w:rStyle w:val="Hipervnculo"/>
          </w:rPr>
          <w:t xml:space="preserve">Aplicación Back - Bizagi Engine (Application Component)</w:t>
        </w:r>
      </w:hyperlink>
    </w:p>
    <w:p>
      <w:pPr>
        <w:numPr>
          <w:ilvl w:val="0"/>
          <w:numId w:val="1017"/>
        </w:numPr>
        <w:pStyle w:val="Compact"/>
      </w:pPr>
      <w:hyperlink w:anchor="Xbd767ed9df71bd06a876dc65a36c346fa981e9f">
        <w:r>
          <w:rPr>
            <w:rStyle w:val="Hipervnculo"/>
          </w:rPr>
          <w:t xml:space="preserve">Aplicación EJB - Credito Constructor (Application Component)</w:t>
        </w:r>
      </w:hyperlink>
    </w:p>
    <w:p>
      <w:pPr>
        <w:numPr>
          <w:ilvl w:val="0"/>
          <w:numId w:val="1017"/>
        </w:numPr>
        <w:pStyle w:val="Compact"/>
      </w:pPr>
      <w:hyperlink w:anchor="X7d65a7312cab17aec69bf0e31eb4376acaafa59">
        <w:r>
          <w:rPr>
            <w:rStyle w:val="Hipervnculo"/>
          </w:rPr>
          <w:t xml:space="preserve">Aplicación Web - Crédito Constructor (Application Component)</w:t>
        </w:r>
      </w:hyperlink>
    </w:p>
    <w:p>
      <w:pPr>
        <w:numPr>
          <w:ilvl w:val="0"/>
          <w:numId w:val="1017"/>
        </w:numPr>
        <w:pStyle w:val="Compact"/>
      </w:pPr>
      <w:hyperlink w:anchor="Xe7301570dfca50dcb332fbf994ea1010cab2805">
        <w:r>
          <w:rPr>
            <w:rStyle w:val="Hipervnculo"/>
          </w:rPr>
          <w:t xml:space="preserve">Aplicación Web - Scoring (Application Component)</w:t>
        </w:r>
      </w:hyperlink>
    </w:p>
    <w:p>
      <w:pPr>
        <w:numPr>
          <w:ilvl w:val="0"/>
          <w:numId w:val="1017"/>
        </w:numPr>
        <w:pStyle w:val="Compact"/>
      </w:pPr>
      <w:hyperlink w:anchor="bizagi-application-component">
        <w:r>
          <w:rPr>
            <w:rStyle w:val="Hipervnculo"/>
          </w:rPr>
          <w:t xml:space="preserve">BIZAGI (Application Component)</w:t>
        </w:r>
      </w:hyperlink>
    </w:p>
    <w:p>
      <w:pPr>
        <w:numPr>
          <w:ilvl w:val="0"/>
          <w:numId w:val="1017"/>
        </w:numPr>
        <w:pStyle w:val="Compact"/>
      </w:pPr>
      <w:hyperlink w:anchor="cobis---crédito-application-component">
        <w:r>
          <w:rPr>
            <w:rStyle w:val="Hipervnculo"/>
          </w:rPr>
          <w:t xml:space="preserve">COBIS - Crédito (Application Component)</w:t>
        </w:r>
      </w:hyperlink>
    </w:p>
    <w:p>
      <w:pPr>
        <w:numPr>
          <w:ilvl w:val="0"/>
          <w:numId w:val="1017"/>
        </w:numPr>
        <w:pStyle w:val="Compact"/>
      </w:pPr>
      <w:hyperlink w:anchor="servicios-score-technology-service">
        <w:r>
          <w:rPr>
            <w:rStyle w:val="Hipervnculo"/>
          </w:rPr>
          <w:t xml:space="preserve">Servicios Score (Technology Service)</w:t>
        </w:r>
      </w:hyperlink>
    </w:p>
    <w:p>
      <w:pPr>
        <w:numPr>
          <w:ilvl w:val="0"/>
          <w:numId w:val="1017"/>
        </w:numPr>
        <w:pStyle w:val="Compact"/>
      </w:pPr>
      <w:hyperlink w:anchor="cobis---cartera-application-component">
        <w:r>
          <w:rPr>
            <w:rStyle w:val="Hipervnculo"/>
          </w:rPr>
          <w:t xml:space="preserve">COBIS - Cartera (Application Component)</w:t>
        </w:r>
      </w:hyperlink>
    </w:p>
    <w:p>
      <w:pPr>
        <w:numPr>
          <w:ilvl w:val="0"/>
          <w:numId w:val="1017"/>
        </w:numPr>
        <w:pStyle w:val="Compact"/>
      </w:pPr>
      <w:hyperlink w:anchor="cobis---avc-application-component">
        <w:r>
          <w:rPr>
            <w:rStyle w:val="Hipervnculo"/>
          </w:rPr>
          <w:t xml:space="preserve">COBIS - AVC (Application Component)</w:t>
        </w:r>
      </w:hyperlink>
    </w:p>
    <w:p>
      <w:pPr>
        <w:numPr>
          <w:ilvl w:val="0"/>
          <w:numId w:val="1017"/>
        </w:numPr>
        <w:pStyle w:val="Compact"/>
      </w:pPr>
      <w:hyperlink w:anchor="Xba0f2e824ba04dfd0e08d8a351c972bf68ca2ff">
        <w:r>
          <w:rPr>
            <w:rStyle w:val="Hipervnculo"/>
          </w:rPr>
          <w:t xml:space="preserve">Servicios de Infraestructura (Technology Service)</w:t>
        </w:r>
      </w:hyperlink>
    </w:p>
    <w:p>
      <w:pPr>
        <w:numPr>
          <w:ilvl w:val="0"/>
          <w:numId w:val="1017"/>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las partes que se hagan faltan en la vista de segmento carecen de relación en los modelos de la empresa. Para que aparezcan en la vista de segmento es necesario actualizar los modelos de la empresa: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2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25">
              <w:r>
                <w:rPr>
                  <w:rStyle w:val="Hipervnculo"/>
                </w:rPr>
                <w:t xml:space="preserve">N011. Estudio de Madurez SOA FNA -3 Anexos</w:t>
              </w:r>
            </w:hyperlink>
            <w:r>
              <w:t xml:space="preserve"> </w:t>
            </w:r>
            <w:r>
              <w:t xml:space="preserve">|</w:t>
            </w:r>
            <w:r>
              <w:t xml:space="preserve"> </w:t>
            </w:r>
            <w:hyperlink r:id="rId26">
              <w:r>
                <w:rPr>
                  <w:rStyle w:val="Hipervnculo"/>
                </w:rPr>
                <w:t xml:space="preserve">Portafolio de Servicios SOA, Tipos de Servicios y Distribución de servicios SOA</w:t>
              </w:r>
            </w:hyperlink>
          </w:p>
        </w:tc>
      </w:tr>
    </w:tbl>
    <w:p>
      <w:pPr>
        <w:pStyle w:val="Textoindependiente"/>
      </w:pPr>
    </w:p>
    <w:bookmarkEnd w:id="69"/>
    <w:bookmarkStart w:id="79"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70" name="Picture"/>
                  <a:graphic>
                    <a:graphicData uri="http://schemas.openxmlformats.org/drawingml/2006/picture">
                      <pic:pic>
                        <pic:nvPicPr>
                          <pic:cNvPr descr="images/madurezInfo.png" id="71" name="Picture"/>
                          <pic:cNvPicPr>
                            <a:picLocks noChangeArrowheads="1" noChangeAspect="1"/>
                          </pic:cNvPicPr>
                        </pic:nvPicPr>
                        <pic:blipFill>
                          <a:blip r:embed="rId28"/>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73" name="Picture"/>
                  <a:graphic>
                    <a:graphicData uri="http://schemas.openxmlformats.org/drawingml/2006/picture">
                      <pic:pic>
                        <pic:nvPicPr>
                          <pic:cNvPr descr="images/madurezInfo_graf.png" id="74" name="Picture"/>
                          <pic:cNvPicPr>
                            <a:picLocks noChangeArrowheads="1" noChangeAspect="1"/>
                          </pic:cNvPicPr>
                        </pic:nvPicPr>
                        <pic:blipFill>
                          <a:blip r:embed="rId72"/>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31">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78"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76" name="Picture"/>
            <a:graphic>
              <a:graphicData uri="http://schemas.openxmlformats.org/drawingml/2006/picture">
                <pic:pic>
                  <pic:nvPicPr>
                    <pic:cNvPr descr="images/analisisSOA-1.png" id="77" name="Picture"/>
                    <pic:cNvPicPr>
                      <a:picLocks noChangeArrowheads="1" noChangeAspect="1"/>
                    </pic:cNvPicPr>
                  </pic:nvPicPr>
                  <pic:blipFill>
                    <a:blip r:embed="rId75"/>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78"/>
    <w:bookmarkEnd w:id="79"/>
    <w:bookmarkStart w:id="80"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80"/>
    <w:bookmarkStart w:id="81"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81"/>
    <w:bookmarkStart w:id="87" w:name="Xf22ff656e494b3f671120dc8f67bb33312c3c3d"/>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83" name="Picture"/>
            <a:graphic>
              <a:graphicData uri="http://schemas.openxmlformats.org/drawingml/2006/picture">
                <pic:pic>
                  <pic:nvPicPr>
                    <pic:cNvPr descr="images/analisisSOA-2.png" id="84" name="Picture"/>
                    <pic:cNvPicPr>
                      <a:picLocks noChangeArrowheads="1" noChangeAspect="1"/>
                    </pic:cNvPicPr>
                  </pic:nvPicPr>
                  <pic:blipFill>
                    <a:blip r:embed="rId82"/>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85">
              <w:r>
                <w:rPr>
                  <w:rStyle w:val="Hipervnculo"/>
                </w:rPr>
                <w:t xml:space="preserve">N003e. Catálogo de Servicios FNA-1a</w:t>
              </w:r>
            </w:hyperlink>
            <w:r>
              <w:t xml:space="preserve">;</w:t>
            </w:r>
            <w:r>
              <w:t xml:space="preserve"> </w:t>
            </w:r>
            <w:hyperlink r:id="rId86">
              <w:r>
                <w:rPr>
                  <w:rStyle w:val="Hipervnculo"/>
                </w:rPr>
                <w:t xml:space="preserve">N003e. Catálogo de Servicios FNA-4</w:t>
              </w:r>
            </w:hyperlink>
          </w:p>
        </w:tc>
      </w:tr>
    </w:tbl>
    <w:p>
      <w:pPr>
        <w:pStyle w:val="Textoindependiente"/>
      </w:pPr>
    </w:p>
    <w:bookmarkEnd w:id="87"/>
    <w:bookmarkStart w:id="92"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89" name="Picture"/>
            <a:graphic>
              <a:graphicData uri="http://schemas.openxmlformats.org/drawingml/2006/picture">
                <pic:pic>
                  <pic:nvPicPr>
                    <pic:cNvPr descr="images/vistafuncional.png" id="90" name="Picture"/>
                    <pic:cNvPicPr>
                      <a:picLocks noChangeArrowheads="1" noChangeAspect="1"/>
                    </pic:cNvPicPr>
                  </pic:nvPicPr>
                  <pic:blipFill>
                    <a:blip r:embed="rId88"/>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alineados además con las áreas de negocio que son objeto de este diagnóstico, pero son también claves para 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91">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El ejercicio siguiente listar los conectores necesarios para conectar estas capacidades e intersectar la vista funcional con la de segmento para desarrollar el segmento de partes del FNA que le van a dar cumplimiento a esta arquitectura de referencia.</w:t>
      </w:r>
    </w:p>
    <w:p>
      <w:pPr>
        <w:pStyle w:val="Textoindependiente"/>
      </w:pPr>
    </w:p>
    <w:bookmarkEnd w:id="92"/>
    <w:bookmarkStart w:id="96"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94" name="Picture"/>
            <a:graphic>
              <a:graphicData uri="http://schemas.openxmlformats.org/drawingml/2006/picture">
                <pic:pic>
                  <pic:nvPicPr>
                    <pic:cNvPr descr="images/conectores.png" id="95" name="Picture"/>
                    <pic:cNvPicPr>
                      <a:picLocks noChangeArrowheads="1" noChangeAspect="1"/>
                    </pic:cNvPicPr>
                  </pic:nvPicPr>
                  <pic:blipFill>
                    <a:blip r:embed="rId93"/>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31">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2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25">
              <w:r>
                <w:rPr>
                  <w:rStyle w:val="Hipervnculo"/>
                </w:rPr>
                <w:t xml:space="preserve">N005a. Vista de Integración FNA-1</w:t>
              </w:r>
            </w:hyperlink>
            <w:r>
              <w:t xml:space="preserve"> </w:t>
            </w:r>
            <w:r>
              <w:t xml:space="preserve">|</w:t>
            </w:r>
            <w:r>
              <w:t xml:space="preserve"> </w:t>
            </w:r>
            <w:hyperlink r:id="rId26">
              <w:r>
                <w:rPr>
                  <w:rStyle w:val="Hipervnculo"/>
                </w:rPr>
                <w:t xml:space="preserve">Portafolio de Servicios SOA, Tipos de Servicios y Distribución de servicios SOA</w:t>
              </w:r>
            </w:hyperlink>
          </w:p>
        </w:tc>
      </w:tr>
    </w:tbl>
    <w:p>
      <w:pPr>
        <w:pStyle w:val="Textoindependiente"/>
      </w:pPr>
    </w:p>
    <w:bookmarkEnd w:id="96"/>
    <w:bookmarkStart w:id="100"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98" name="Picture"/>
            <a:graphic>
              <a:graphicData uri="http://schemas.openxmlformats.org/drawingml/2006/picture">
                <pic:pic>
                  <pic:nvPicPr>
                    <pic:cNvPr descr="images/resultadoSOA.png" id="99" name="Picture"/>
                    <pic:cNvPicPr>
                      <a:picLocks noChangeArrowheads="1" noChangeAspect="1"/>
                    </pic:cNvPicPr>
                  </pic:nvPicPr>
                  <pic:blipFill>
                    <a:blip r:embed="rId97"/>
                    <a:stretch>
                      <a:fillRect/>
                    </a:stretch>
                  </pic:blipFill>
                  <pic:spPr bwMode="auto">
                    <a:xfrm>
                      <a:off x="0" y="0"/>
                      <a:ext cx="5600700" cy="3548208"/>
                    </a:xfrm>
                    <a:prstGeom prst="rect">
                      <a:avLst/>
                    </a:prstGeom>
                    <a:noFill/>
                    <a:ln w="9525">
                      <a:noFill/>
                      <a:headEnd/>
                      <a:tailEnd/>
                    </a:ln>
                  </pic:spPr>
                </pic:pic>
              </a:graphicData>
            </a:graphic>
          </wp:inline>
        </w:drawing>
      </w:r>
    </w:p>
    <w:bookmarkEnd w:id="100"/>
    <w:bookmarkStart w:id="104"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102" name="Picture"/>
            <a:graphic>
              <a:graphicData uri="http://schemas.openxmlformats.org/drawingml/2006/picture">
                <pic:pic>
                  <pic:nvPicPr>
                    <pic:cNvPr descr="images/resultadoSOA-2.png" id="103" name="Picture"/>
                    <pic:cNvPicPr>
                      <a:picLocks noChangeArrowheads="1" noChangeAspect="1"/>
                    </pic:cNvPicPr>
                  </pic:nvPicPr>
                  <pic:blipFill>
                    <a:blip r:embed="rId101"/>
                    <a:stretch>
                      <a:fillRect/>
                    </a:stretch>
                  </pic:blipFill>
                  <pic:spPr bwMode="auto">
                    <a:xfrm>
                      <a:off x="0" y="0"/>
                      <a:ext cx="5600700" cy="4758087"/>
                    </a:xfrm>
                    <a:prstGeom prst="rect">
                      <a:avLst/>
                    </a:prstGeom>
                    <a:noFill/>
                    <a:ln w="9525">
                      <a:noFill/>
                      <a:headEnd/>
                      <a:tailEnd/>
                    </a:ln>
                  </pic:spPr>
                </pic:pic>
              </a:graphicData>
            </a:graphic>
          </wp:inline>
        </w:drawing>
      </w:r>
    </w:p>
    <w:bookmarkEnd w:id="104"/>
    <w:bookmarkStart w:id="108"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106" name="Picture"/>
            <a:graphic>
              <a:graphicData uri="http://schemas.openxmlformats.org/drawingml/2006/picture">
                <pic:pic>
                  <pic:nvPicPr>
                    <pic:cNvPr descr="images/resultadoSOA-3.png" id="107" name="Picture"/>
                    <pic:cNvPicPr>
                      <a:picLocks noChangeArrowheads="1" noChangeAspect="1"/>
                    </pic:cNvPicPr>
                  </pic:nvPicPr>
                  <pic:blipFill>
                    <a:blip r:embed="rId105"/>
                    <a:stretch>
                      <a:fillRect/>
                    </a:stretch>
                  </pic:blipFill>
                  <pic:spPr bwMode="auto">
                    <a:xfrm>
                      <a:off x="0" y="0"/>
                      <a:ext cx="5600700" cy="2070547"/>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85">
              <w:r>
                <w:rPr>
                  <w:rStyle w:val="Hipervnculo"/>
                </w:rPr>
                <w:t xml:space="preserve">N003e. Catálogo de Servicios FNA-1a</w:t>
              </w:r>
            </w:hyperlink>
            <w:r>
              <w:t xml:space="preserve">;</w:t>
            </w:r>
            <w:r>
              <w:t xml:space="preserve"> </w:t>
            </w:r>
            <w:hyperlink r:id="rId86">
              <w:r>
                <w:rPr>
                  <w:rStyle w:val="Hipervnculo"/>
                </w:rPr>
                <w:t xml:space="preserve">N003e. Catálogo de Servicios FNA-4</w:t>
              </w:r>
            </w:hyperlink>
          </w:p>
        </w:tc>
      </w:tr>
    </w:tbl>
    <w:p>
      <w:pPr>
        <w:pStyle w:val="Textoindependiente"/>
      </w:pPr>
    </w:p>
    <w:bookmarkEnd w:id="108"/>
    <w:bookmarkEnd w:id="109"/>
    <w:bookmarkStart w:id="115" w:name="catálogo-de-servicios-fna-blueprint"/>
    <w:p>
      <w:pPr>
        <w:pStyle w:val="Ttulo1"/>
      </w:pPr>
      <w:r>
        <w:t xml:space="preserve">Catálogo de Servicios FNA (blueprint)</w:t>
      </w:r>
    </w:p>
    <w:bookmarkStart w:id="110"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8"/>
        </w:numPr>
        <w:pStyle w:val="Compact"/>
      </w:pPr>
      <w:r>
        <w:t xml:space="preserve">Desarrollo de nuevos negocios</w:t>
      </w:r>
    </w:p>
    <w:p>
      <w:pPr>
        <w:numPr>
          <w:ilvl w:val="0"/>
          <w:numId w:val="1018"/>
        </w:numPr>
        <w:pStyle w:val="Compact"/>
      </w:pPr>
      <w:r>
        <w:t xml:space="preserve">Gestión de Cliente</w:t>
      </w:r>
    </w:p>
    <w:p>
      <w:pPr>
        <w:numPr>
          <w:ilvl w:val="0"/>
          <w:numId w:val="1018"/>
        </w:numPr>
        <w:pStyle w:val="Compact"/>
      </w:pPr>
      <w:r>
        <w:t xml:space="preserve">Administración de Recursos y Negocio</w:t>
      </w:r>
    </w:p>
    <w:p>
      <w:pPr>
        <w:numPr>
          <w:ilvl w:val="0"/>
          <w:numId w:val="1018"/>
        </w:numPr>
        <w:pStyle w:val="Compact"/>
      </w:pPr>
      <w:r>
        <w:t xml:space="preserve">Entrega de Productos</w:t>
      </w:r>
    </w:p>
    <w:p>
      <w:pPr>
        <w:numPr>
          <w:ilvl w:val="0"/>
          <w:numId w:val="1018"/>
        </w:numPr>
        <w:pStyle w:val="Compact"/>
      </w:pPr>
      <w:r>
        <w:t xml:space="preserve">Servicios de Cuentas</w:t>
      </w:r>
    </w:p>
    <w:p>
      <w:pPr>
        <w:numPr>
          <w:ilvl w:val="0"/>
          <w:numId w:val="1018"/>
        </w:numPr>
        <w:pStyle w:val="Compact"/>
      </w:pPr>
      <w:r>
        <w:t xml:space="preserve">Gestión Financiera</w:t>
      </w:r>
    </w:p>
    <w:p>
      <w:pPr>
        <w:pStyle w:val="FirstParagraph"/>
      </w:pPr>
      <w:r>
        <w:rPr>
          <w:iCs/>
          <w:i/>
        </w:rPr>
        <w:t xml:space="preserve">Fuente: Portafolio de Aplicaciones FNA.</w:t>
      </w:r>
    </w:p>
    <w:p>
      <w:pPr>
        <w:pStyle w:val="Textoindependiente"/>
      </w:pPr>
    </w:p>
    <w:bookmarkEnd w:id="110"/>
    <w:bookmarkStart w:id="114"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112" name="Picture"/>
            <a:graphic>
              <a:graphicData uri="http://schemas.openxmlformats.org/drawingml/2006/picture">
                <pic:pic>
                  <pic:nvPicPr>
                    <pic:cNvPr descr="images/FNA_Arquitectura-Vista%20de%20Capacidades%20FNA.png" id="113" name="Picture"/>
                    <pic:cNvPicPr>
                      <a:picLocks noChangeArrowheads="1" noChangeAspect="1"/>
                    </pic:cNvPicPr>
                  </pic:nvPicPr>
                  <pic:blipFill>
                    <a:blip r:embed="rId111"/>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114"/>
    <w:bookmarkEnd w:id="115"/>
    <w:bookmarkStart w:id="215"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Vínculos</w:t>
            </w:r>
          </w:p>
        </w:tc>
        <w:tc>
          <w:tcPr/>
          <w:p>
            <w:pPr>
              <w:pStyle w:val="Compact"/>
              <w:jc w:val="left"/>
            </w:pPr>
            <w:hyperlink r:id="rId36">
              <w:r>
                <w:rPr>
                  <w:rStyle w:val="Hipervnculo"/>
                </w:rPr>
                <w:t xml:space="preserve">Vista de Contexto</w:t>
              </w:r>
            </w:hyperlink>
            <w:r>
              <w:t xml:space="preserve">;</w:t>
            </w:r>
            <w:r>
              <w:t xml:space="preserve"> </w:t>
            </w:r>
            <w:hyperlink r:id="rId36">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117" name="Picture"/>
            <a:graphic>
              <a:graphicData uri="http://schemas.openxmlformats.org/drawingml/2006/picture">
                <pic:pic>
                  <pic:nvPicPr>
                    <pic:cNvPr descr="images/FNA_Arquitectura-Areas%20de%20Negocio%20FNA.png" id="118" name="Picture"/>
                    <pic:cNvPicPr>
                      <a:picLocks noChangeArrowheads="1" noChangeAspect="1"/>
                    </pic:cNvPicPr>
                  </pic:nvPicPr>
                  <pic:blipFill>
                    <a:blip r:embed="rId116"/>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119"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119"/>
    <w:bookmarkStart w:id="121" w:name="anexo-2.-modelos-analizados"/>
    <w:p>
      <w:pPr>
        <w:pStyle w:val="Ttulo2"/>
      </w:pPr>
      <w:r>
        <w:t xml:space="preserve">Anexo 2. Modelos Analizados</w:t>
      </w:r>
    </w:p>
    <w:p>
      <w:pPr>
        <w:numPr>
          <w:ilvl w:val="0"/>
          <w:numId w:val="1019"/>
        </w:numPr>
        <w:pStyle w:val="Compact"/>
      </w:pPr>
      <w:r>
        <w:t xml:space="preserve">2015-06-01 modelo arquitectura togaf - fna banca digital v6.archimate</w:t>
      </w:r>
    </w:p>
    <w:p>
      <w:pPr>
        <w:numPr>
          <w:ilvl w:val="0"/>
          <w:numId w:val="1019"/>
        </w:numPr>
        <w:pStyle w:val="Compact"/>
      </w:pPr>
      <w:r>
        <w:t xml:space="preserve">aa002 - cobis ahorro voluntario.archimate</w:t>
      </w:r>
    </w:p>
    <w:p>
      <w:pPr>
        <w:numPr>
          <w:ilvl w:val="0"/>
          <w:numId w:val="1019"/>
        </w:numPr>
        <w:pStyle w:val="Compact"/>
      </w:pPr>
      <w:r>
        <w:t xml:space="preserve">aa003-cobis cesantias.archimate</w:t>
      </w:r>
    </w:p>
    <w:p>
      <w:pPr>
        <w:numPr>
          <w:ilvl w:val="0"/>
          <w:numId w:val="1019"/>
        </w:numPr>
        <w:pStyle w:val="Compact"/>
      </w:pPr>
      <w:r>
        <w:t xml:space="preserve">aa005-cobis cartera.archimate</w:t>
      </w:r>
    </w:p>
    <w:p>
      <w:pPr>
        <w:numPr>
          <w:ilvl w:val="0"/>
          <w:numId w:val="1019"/>
        </w:numPr>
        <w:pStyle w:val="Compact"/>
      </w:pPr>
      <w:r>
        <w:t xml:space="preserve">aa006-cobis tramites.archimate</w:t>
      </w:r>
    </w:p>
    <w:p>
      <w:pPr>
        <w:numPr>
          <w:ilvl w:val="0"/>
          <w:numId w:val="1019"/>
        </w:numPr>
        <w:pStyle w:val="Compact"/>
      </w:pPr>
      <w:r>
        <w:t xml:space="preserve">aa015-cobis clientes.archimate</w:t>
      </w:r>
    </w:p>
    <w:p>
      <w:pPr>
        <w:numPr>
          <w:ilvl w:val="0"/>
          <w:numId w:val="1019"/>
        </w:numPr>
        <w:pStyle w:val="Compact"/>
      </w:pPr>
      <w:r>
        <w:t xml:space="preserve">aa020-banca virtual.archimate</w:t>
      </w:r>
    </w:p>
    <w:p>
      <w:pPr>
        <w:numPr>
          <w:ilvl w:val="0"/>
          <w:numId w:val="1019"/>
        </w:numPr>
        <w:pStyle w:val="Compact"/>
      </w:pPr>
      <w:r>
        <w:t xml:space="preserve">aa021-fondo en linea.archimate</w:t>
      </w:r>
    </w:p>
    <w:p>
      <w:pPr>
        <w:numPr>
          <w:ilvl w:val="0"/>
          <w:numId w:val="1019"/>
        </w:numPr>
        <w:pStyle w:val="Compact"/>
      </w:pPr>
      <w:r>
        <w:t xml:space="preserve">aa074-fondo en linea personal.archimate</w:t>
      </w:r>
    </w:p>
    <w:p>
      <w:pPr>
        <w:numPr>
          <w:ilvl w:val="0"/>
          <w:numId w:val="1019"/>
        </w:numPr>
        <w:pStyle w:val="Compact"/>
      </w:pPr>
      <w:r>
        <w:rPr>
          <w:bCs/>
          <w:b/>
        </w:rPr>
        <w:t xml:space="preserve">aa091-cobis cx.archimate</w:t>
      </w:r>
    </w:p>
    <w:p>
      <w:pPr>
        <w:numPr>
          <w:ilvl w:val="0"/>
          <w:numId w:val="1019"/>
        </w:numPr>
        <w:pStyle w:val="Compact"/>
      </w:pPr>
      <w:r>
        <w:rPr>
          <w:bCs/>
          <w:b/>
        </w:rPr>
        <w:t xml:space="preserve">ae_fna.archimate</w:t>
      </w:r>
    </w:p>
    <w:p>
      <w:pPr>
        <w:numPr>
          <w:ilvl w:val="0"/>
          <w:numId w:val="1019"/>
        </w:numPr>
        <w:pStyle w:val="Compact"/>
      </w:pPr>
      <w:r>
        <w:rPr>
          <w:bCs/>
          <w:b/>
        </w:rPr>
        <w:t xml:space="preserve">ae_fna_as_is.archimate</w:t>
      </w:r>
    </w:p>
    <w:p>
      <w:pPr>
        <w:numPr>
          <w:ilvl w:val="0"/>
          <w:numId w:val="1019"/>
        </w:numPr>
        <w:pStyle w:val="Compact"/>
      </w:pPr>
      <w:r>
        <w:t xml:space="preserve">ae_fna_tobe.archimate</w:t>
      </w:r>
    </w:p>
    <w:p>
      <w:pPr>
        <w:numPr>
          <w:ilvl w:val="0"/>
          <w:numId w:val="1019"/>
        </w:numPr>
        <w:pStyle w:val="Compact"/>
      </w:pPr>
      <w:r>
        <w:t xml:space="preserve">arquitectura banca digital v4.archimate</w:t>
      </w:r>
    </w:p>
    <w:p>
      <w:pPr>
        <w:numPr>
          <w:ilvl w:val="0"/>
          <w:numId w:val="1019"/>
        </w:numPr>
        <w:pStyle w:val="Compact"/>
      </w:pPr>
      <w:r>
        <w:rPr>
          <w:bCs/>
          <w:b/>
        </w:rPr>
        <w:t xml:space="preserve">arquitectura fna.archimate</w:t>
      </w:r>
    </w:p>
    <w:p>
      <w:pPr>
        <w:numPr>
          <w:ilvl w:val="0"/>
          <w:numId w:val="1019"/>
        </w:numPr>
        <w:pStyle w:val="Compact"/>
      </w:pPr>
      <w:r>
        <w:t xml:space="preserve">arquitectura movil_v1.archimate</w:t>
      </w:r>
    </w:p>
    <w:p>
      <w:pPr>
        <w:numPr>
          <w:ilvl w:val="0"/>
          <w:numId w:val="1019"/>
        </w:numPr>
        <w:pStyle w:val="Compact"/>
      </w:pPr>
      <w:r>
        <w:t xml:space="preserve">arquitectura movil_v2.archimate</w:t>
      </w:r>
    </w:p>
    <w:p>
      <w:pPr>
        <w:numPr>
          <w:ilvl w:val="0"/>
          <w:numId w:val="1019"/>
        </w:numPr>
        <w:pStyle w:val="Compact"/>
      </w:pPr>
      <w:r>
        <w:t xml:space="preserve">fna_proyectos v2.0.archimate</w:t>
      </w:r>
    </w:p>
    <w:p>
      <w:pPr>
        <w:numPr>
          <w:ilvl w:val="0"/>
          <w:numId w:val="1019"/>
        </w:numPr>
        <w:pStyle w:val="Compact"/>
      </w:pPr>
      <w:r>
        <w:t xml:space="preserve">information_architecture_bi_ba_md_archixml.archimate</w:t>
      </w:r>
    </w:p>
    <w:p>
      <w:pPr>
        <w:numPr>
          <w:ilvl w:val="0"/>
          <w:numId w:val="1019"/>
        </w:numPr>
        <w:pStyle w:val="Compact"/>
      </w:pPr>
      <w:r>
        <w:t xml:space="preserve">ivr.archimate</w:t>
      </w:r>
    </w:p>
    <w:p>
      <w:pPr>
        <w:numPr>
          <w:ilvl w:val="0"/>
          <w:numId w:val="1019"/>
        </w:numPr>
        <w:pStyle w:val="Compact"/>
      </w:pPr>
      <w:r>
        <w:t xml:space="preserve">pa0003-pki.archimate</w:t>
      </w:r>
    </w:p>
    <w:p>
      <w:pPr>
        <w:numPr>
          <w:ilvl w:val="0"/>
          <w:numId w:val="1019"/>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120">
              <w:r>
                <w:rPr>
                  <w:rStyle w:val="Hipervnculo"/>
                </w:rPr>
                <w:t xml:space="preserve">N003e. Catálogo de Servicios FNA-1</w:t>
              </w:r>
            </w:hyperlink>
          </w:p>
        </w:tc>
      </w:tr>
      <w:tr>
        <w:tc>
          <w:tcPr/>
          <w:p>
            <w:pPr>
              <w:pStyle w:val="Compact"/>
              <w:jc w:val="left"/>
            </w:pPr>
            <w:r>
              <w:t xml:space="preserve">Vínculos</w:t>
            </w:r>
          </w:p>
        </w:tc>
        <w:tc>
          <w:tcPr/>
          <w:p>
            <w:pPr>
              <w:pStyle w:val="Compact"/>
            </w:pPr>
          </w:p>
        </w:tc>
      </w:tr>
    </w:tbl>
    <w:p>
      <w:pPr>
        <w:pStyle w:val="Textoindependiente"/>
      </w:pPr>
    </w:p>
    <w:bookmarkEnd w:id="121"/>
    <w:bookmarkStart w:id="12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12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122"/>
    <w:bookmarkEnd w:id="123"/>
    <w:bookmarkStart w:id="12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31">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124"/>
    <w:bookmarkStart w:id="13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12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126" name="Picture"/>
            <a:graphic>
              <a:graphicData uri="http://schemas.openxmlformats.org/drawingml/2006/picture">
                <pic:pic>
                  <pic:nvPicPr>
                    <pic:cNvPr descr="images/VistaPortafolio-CatalogoServiciosFNA.1.png" id="127" name="Picture"/>
                    <pic:cNvPicPr>
                      <a:picLocks noChangeArrowheads="1" noChangeAspect="1"/>
                    </pic:cNvPicPr>
                  </pic:nvPicPr>
                  <pic:blipFill>
                    <a:blip r:embed="rId12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128"/>
    <w:bookmarkStart w:id="12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129"/>
    <w:bookmarkEnd w:id="130"/>
    <w:bookmarkStart w:id="13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bl>
    <w:p>
      <w:pPr>
        <w:pStyle w:val="Textoindependiente"/>
      </w:pPr>
    </w:p>
    <w:bookmarkEnd w:id="131"/>
    <w:bookmarkStart w:id="13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31">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3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pPr>
          </w:p>
        </w:tc>
      </w:tr>
    </w:tbl>
    <w:p>
      <w:pPr>
        <w:pStyle w:val="Textoindependiente"/>
      </w:pPr>
    </w:p>
    <w:bookmarkEnd w:id="132"/>
    <w:bookmarkEnd w:id="133"/>
    <w:bookmarkStart w:id="138"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35" name="Picture"/>
            <a:graphic>
              <a:graphicData uri="http://schemas.openxmlformats.org/drawingml/2006/picture">
                <pic:pic>
                  <pic:nvPicPr>
                    <pic:cNvPr descr="images/VistaRelacionProcesosServicios.png" id="136" name="Picture"/>
                    <pic:cNvPicPr>
                      <a:picLocks noChangeArrowheads="1" noChangeAspect="1"/>
                    </pic:cNvPicPr>
                  </pic:nvPicPr>
                  <pic:blipFill>
                    <a:blip r:embed="rId13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31">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31">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37"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31">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bookmarkEnd w:id="137"/>
    <w:bookmarkEnd w:id="138"/>
    <w:bookmarkStart w:id="139"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39"/>
    <w:bookmarkStart w:id="143"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41" name="Picture"/>
            <a:graphic>
              <a:graphicData uri="http://schemas.openxmlformats.org/drawingml/2006/picture">
                <pic:pic>
                  <pic:nvPicPr>
                    <pic:cNvPr descr="images/vinformacion-marcos.jpg" id="142" name="Picture"/>
                    <pic:cNvPicPr>
                      <a:picLocks noChangeArrowheads="1" noChangeAspect="1"/>
                    </pic:cNvPicPr>
                  </pic:nvPicPr>
                  <pic:blipFill>
                    <a:blip r:embed="rId140"/>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31">
        <w:r>
          <w:rPr>
            <w:rStyle w:val="Hipervnculo"/>
          </w:rPr>
          <w:t xml:space="preserve">Ilustracion 1.</w:t>
        </w:r>
      </w:hyperlink>
      <w:r>
        <w:t xml:space="preserve"> </w:t>
      </w:r>
      <w:r>
        <w:t xml:space="preserve">Marcos de referencia vista de Información</w:t>
      </w:r>
    </w:p>
    <w:p>
      <w:pPr>
        <w:pStyle w:val="Textoindependiente"/>
      </w:pPr>
    </w:p>
    <w:bookmarkEnd w:id="143"/>
    <w:bookmarkStart w:id="163"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44">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45">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46">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47">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48">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49">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50">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51">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52">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53">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54">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55">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56">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57">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58">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59">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60">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61">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62">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63"/>
    <w:bookmarkStart w:id="165"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45">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46">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47">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64">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48">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50">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51">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52">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65"/>
    <w:bookmarkStart w:id="166"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66"/>
    <w:bookmarkStart w:id="170"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rPr>
                <w:bCs/>
                <w:b/>
              </w:rP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bl>
    <w:p>
      <w:pPr>
        <w:pStyle w:val="Textoindependiente"/>
      </w:pPr>
      <w:r>
        <w:t xml:space="preserve">SAP ASE Platform Edition Plataforma 16 SP11</w:t>
      </w:r>
      <w:r>
        <w:t xml:space="preserve"> </w:t>
      </w:r>
      <w:r>
        <w:t xml:space="preserve">SAP IQ nodo1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FNABOGIQPRO2</w:t>
      </w:r>
      <w:r>
        <w:t xml:space="preserve"> </w:t>
      </w:r>
      <w:r>
        <w:t xml:space="preserve">SAP ASE Platform Edition Plataforma 16 SP11</w:t>
      </w:r>
      <w:r>
        <w:t xml:space="preserve"> </w:t>
      </w:r>
      <w:r>
        <w:t xml:space="preserve">SAP IQ nodo2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FNABOGIQPRO</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FNABOGPROD1</w:t>
      </w:r>
      <w:r>
        <w:t xml:space="preserve"> </w:t>
      </w:r>
      <w:r>
        <w:t xml:space="preserve">CAPE | SERVICIO BASE DE DATOS : Grupo Base de Datos FNA</w:t>
      </w:r>
      <w:r>
        <w:t xml:space="preserve"> </w:t>
      </w:r>
      <w:r>
        <w:t xml:space="preserve">SISTEMA OPERATIVO: Proveedor encargado - Infraestructura |</w:t>
      </w:r>
      <w:r>
        <w:t xml:space="preserve"> </w:t>
      </w:r>
      <w:r>
        <w:t xml:space="preserve">|</w:t>
      </w:r>
      <w:r>
        <w:t xml:space="preserve"> </w:t>
      </w:r>
      <w:r>
        <w:rPr>
          <w:bCs/>
          <w:b/>
        </w:rPr>
        <w:t xml:space="preserve">FNABOGRSPRO</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fna-hanabipro</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JUPASCANG05BEG01</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FNABOGPREP1_TSM</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FNABOGPRUE</w:t>
      </w:r>
      <w:r>
        <w:t xml:space="preserve"> </w:t>
      </w:r>
      <w:r>
        <w:t xml:space="preserve">SAP Adaptive Server Platform 16.0 SP03 PL06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FNABOGIQPRE</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FNABOGRSPRU</w:t>
      </w:r>
      <w:r>
        <w:t xml:space="preserve"> </w:t>
      </w:r>
      <w:r>
        <w:t xml:space="preserve">SAP ASE Platform Edition Plataforma 16 SP11</w:t>
      </w:r>
      <w:r>
        <w:t xml:space="preserve"> </w:t>
      </w:r>
      <w:r>
        <w:t xml:space="preserve">SAP IQ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fna-hanabiqa</w:t>
      </w:r>
      <w:r>
        <w:t xml:space="preserve"> </w:t>
      </w:r>
      <w:r>
        <w:t xml:space="preserve">SAP HANA Enterprise Edition Plataforma 1.0 SP12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FNABOGAPP008</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FNABOGPAPP005</w:t>
      </w:r>
      <w:r>
        <w:t xml:space="preserve"> </w:t>
      </w:r>
      <w:r>
        <w:t xml:space="preserve">SAP Data Services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FNABOGBOPRO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FNABOGPBO</w:t>
      </w:r>
      <w:r>
        <w:t xml:space="preserve"> </w:t>
      </w:r>
      <w:r>
        <w:t xml:space="preserve">SAP Business Objects Enterprise Premiun 4.2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BOGPVPPWP018</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FNABOGBDOR01</w:t>
      </w:r>
      <w:r>
        <w:t xml:space="preserve"> </w:t>
      </w:r>
      <w:r>
        <w:t xml:space="preserve">Oracle Database 11g Release 11.2.0.4.0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FNABOGGIT-01</w:t>
      </w:r>
      <w:r>
        <w:t xml:space="preserve"> </w:t>
      </w:r>
      <w:r>
        <w:t xml:space="preserve">Oracle Database 12c Standard Edition Release 12.1.0.2.0 - 64bit Production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BOGPVPPWP023</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FNABOGCL01BD02</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BOGPVBD02WP002</w:t>
      </w:r>
      <w:r>
        <w:t xml:space="preserve"> </w:t>
      </w:r>
      <w:r>
        <w:t xml:space="preserve">_2 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BOGPVBD03WP002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 BOGPVBD04WP002</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BOGPVBD05WP002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BOGPVBD01WP003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BOGPVBD02WP003</w:t>
      </w:r>
      <w:r>
        <w:t xml:space="preserve"> </w:t>
      </w:r>
      <w:r>
        <w:t xml:space="preserve">_1 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BOGPVBDWP013</w:t>
      </w:r>
      <w:r>
        <w:t xml:space="preserve"> </w:t>
      </w:r>
      <w:r>
        <w:t xml:space="preserve"> </w:t>
      </w:r>
      <w:r>
        <w:t xml:space="preserve">SQL SERVER 2016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FNABOGCOV-03</w:t>
      </w:r>
      <w:r>
        <w:t xml:space="preserve"> </w:t>
      </w:r>
      <w:r>
        <w:t xml:space="preserve">SQL SERVER 2012 Standard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FNABOGDCL01N6</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FNABOGDPCL01N1</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FNABOGDCL01N5</w:t>
      </w:r>
      <w:r>
        <w:t xml:space="preserve"> </w:t>
      </w:r>
      <w:r>
        <w:t xml:space="preserve"> </w:t>
      </w:r>
      <w:r>
        <w:t xml:space="preserve">SQL SERVER 2008 Microsoft SQL Server Enterprise Edition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FNABOGCCL02BD02</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FNABOGCCL02BD01</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FNABOGCCL02BD04</w:t>
      </w:r>
      <w:r>
        <w:t xml:space="preserve"> </w:t>
      </w:r>
      <w:r>
        <w:t xml:space="preserve"> </w:t>
      </w:r>
      <w:r>
        <w:t xml:space="preserve">SQL SERVER 2014 Microsoft SQL Server Enterprise: Core-based Licensing (64-bit)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BOGPVBD01WC002** PMSSQL2016</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FNABOGCCL04BD02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 BOGPVBD02WC002</w:t>
      </w:r>
      <w:r>
        <w:rPr>
          <w:bCs/>
          <w:b/>
        </w:rPr>
        <w:t xml:space="preserve"> </w:t>
      </w:r>
      <w:r>
        <w:rPr>
          <w:bCs/>
          <w:b/>
        </w:rPr>
        <w:t xml:space="preserve">SQL SERVER 2016 Microsoft SQL Server Enterprise: Core-based Licensing (64-bit) | SERVICIO BASE DE DATOS : Proveedor Encargado - Infraestructura</w:t>
      </w:r>
      <w:r>
        <w:rPr>
          <w:bCs/>
          <w:b/>
        </w:rPr>
        <w:t xml:space="preserve"> </w:t>
      </w:r>
      <w:r>
        <w:rPr>
          <w:bCs/>
          <w:b/>
        </w:rPr>
        <w:t xml:space="preserve">SISTEMA OPERATIVO: Proveedor encargado - Infraestructura |</w:t>
      </w:r>
      <w:r>
        <w:rPr>
          <w:bCs/>
          <w:b/>
        </w:rPr>
        <w:t xml:space="preserve"> </w:t>
      </w:r>
      <w:r>
        <w:rPr>
          <w:bCs/>
          <w:b/>
        </w:rPr>
        <w:t xml:space="preserve">|</w:t>
      </w:r>
      <w:r>
        <w:rPr>
          <w:bCs/>
          <w:b/>
        </w:rPr>
        <w:t xml:space="preserve"> </w:t>
      </w:r>
      <w:r>
        <w:t xml:space="preserve">BOGPVBDWC007**</w:t>
      </w:r>
      <w:r>
        <w:t xml:space="preserve"> </w:t>
      </w:r>
      <w:r>
        <w:t xml:space="preserve"> </w:t>
      </w:r>
      <w:r>
        <w:t xml:space="preserve">SQL SERVER 2016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FNABOGCDBAPP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FNABOGDBAPP_68</w:t>
      </w:r>
      <w:r>
        <w:t xml:space="preserve"> </w:t>
      </w:r>
      <w:r>
        <w:t xml:space="preserve">DB2 Enterprise Server Edition 64 bitsFNABOGDBAPP_68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FNABOGPDBAPP</w:t>
      </w:r>
      <w:r>
        <w:t xml:space="preserve"> </w:t>
      </w:r>
      <w:r>
        <w:t xml:space="preserve">DB2 Enterprise Server Edition 64 bits | SERVICIO BASE DE DATOS : Proveedor Encargado - Infraestructura</w:t>
      </w:r>
      <w:r>
        <w:t xml:space="preserve"> </w:t>
      </w:r>
      <w:r>
        <w:t xml:space="preserve">SISTEMA OPERATIVO: Proveedor encargado - Infraestructura |</w:t>
      </w:r>
      <w:r>
        <w:t xml:space="preserve"> </w:t>
      </w:r>
      <w:r>
        <w:t xml:space="preserve">|</w:t>
      </w:r>
      <w:r>
        <w:t xml:space="preserve"> </w:t>
      </w:r>
      <w:r>
        <w:rPr>
          <w:bCs/>
          <w:b/>
        </w:rPr>
        <w:t xml:space="preserve">FNABOGSDBP</w:t>
      </w:r>
      <w:r>
        <w:t xml:space="preserve"> </w:t>
      </w:r>
      <w:r>
        <w:t xml:space="preserve">DB2 9.7.0.11 / 10.5.0.8 | SERVICIO BASE DE DATOS : Proveedor Encargado - Infraestructura</w:t>
      </w:r>
      <w:r>
        <w:t xml:space="preserve"> </w:t>
      </w:r>
      <w:r>
        <w:t xml:space="preserve">SISTEMA OPERATIVO: Proveedor encargado - Infraestructura |</w:t>
      </w:r>
    </w:p>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68" name="Picture"/>
            <a:graphic>
              <a:graphicData uri="http://schemas.openxmlformats.org/drawingml/2006/picture">
                <pic:pic>
                  <pic:nvPicPr>
                    <pic:cNvPr descr="images/vinformacion-basesdedatos.png" id="169" name="Picture"/>
                    <pic:cNvPicPr>
                      <a:picLocks noChangeArrowheads="1" noChangeAspect="1"/>
                    </pic:cNvPicPr>
                  </pic:nvPicPr>
                  <pic:blipFill>
                    <a:blip r:embed="rId167"/>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70"/>
    <w:bookmarkStart w:id="171"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71"/>
    <w:bookmarkStart w:id="172"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20"/>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20"/>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20"/>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20"/>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20"/>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20"/>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72"/>
    <w:bookmarkStart w:id="174" w:name="fuentes-de-información"/>
    <w:p>
      <w:pPr>
        <w:pStyle w:val="Ttulo2"/>
      </w:pPr>
      <w:r>
        <w:t xml:space="preserve">Fuentes de Información</w:t>
      </w:r>
    </w:p>
    <w:p>
      <w:pPr>
        <w:numPr>
          <w:ilvl w:val="0"/>
          <w:numId w:val="1021"/>
        </w:numPr>
        <w:pStyle w:val="Compact"/>
      </w:pPr>
      <w:r>
        <w:t xml:space="preserve">The Enterprise Data Model: a framework for enterprise data architecture, 2nd Edition. (2012, mayo 7). Andy Graham.</w:t>
      </w:r>
    </w:p>
    <w:p>
      <w:pPr>
        <w:numPr>
          <w:ilvl w:val="0"/>
          <w:numId w:val="1021"/>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73">
              <w:r>
                <w:rPr>
                  <w:rStyle w:val="Hipervnculo"/>
                </w:rPr>
                <w:t xml:space="preserve">N005a. Vista de Integración FNA-2</w:t>
              </w:r>
            </w:hyperlink>
          </w:p>
        </w:tc>
      </w:tr>
    </w:tbl>
    <w:p>
      <w:pPr>
        <w:pStyle w:val="Textoindependiente"/>
      </w:pPr>
    </w:p>
    <w:bookmarkEnd w:id="174"/>
    <w:bookmarkStart w:id="17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31">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7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31">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31">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75"/>
    <w:bookmarkStart w:id="17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31">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31">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76"/>
    <w:bookmarkEnd w:id="177"/>
    <w:bookmarkStart w:id="181" w:name="anexos"/>
    <w:p>
      <w:pPr>
        <w:pStyle w:val="Ttulo2"/>
      </w:pPr>
      <w:r>
        <w:t xml:space="preserve">Anexos</w:t>
      </w:r>
    </w:p>
    <w:bookmarkStart w:id="17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78"/>
    <w:bookmarkStart w:id="18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179">
              <w:r>
                <w:rPr>
                  <w:rStyle w:val="Hipervnculo"/>
                </w:rPr>
                <w:t xml:space="preserve">N005a. Vista de Integración FNA-1</w:t>
              </w:r>
            </w:hyperlink>
          </w:p>
        </w:tc>
      </w:tr>
    </w:tbl>
    <w:p>
      <w:pPr>
        <w:pStyle w:val="Textoindependiente"/>
      </w:pPr>
    </w:p>
    <w:bookmarkEnd w:id="180"/>
    <w:bookmarkEnd w:id="181"/>
    <w:bookmarkStart w:id="183"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31">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82"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31">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5">
              <w:r>
                <w:rPr>
                  <w:rStyle w:val="Hipervnculo"/>
                </w:rPr>
                <w:t xml:space="preserve">N005a. Vista de Integración FNA-1</w:t>
              </w:r>
            </w:hyperlink>
            <w:r>
              <w:t xml:space="preserve"> </w:t>
            </w:r>
            <w:r>
              <w:t xml:space="preserve">|</w:t>
            </w:r>
            <w:r>
              <w:t xml:space="preserve"> </w:t>
            </w:r>
            <w:hyperlink r:id="rId26">
              <w:r>
                <w:rPr>
                  <w:rStyle w:val="Hipervnculo"/>
                </w:rPr>
                <w:t xml:space="preserve">Portafolio de Servicios SOA, Tipos de Servicios y Distribución de servicios SOA por Tipo</w:t>
              </w:r>
            </w:hyperlink>
          </w:p>
        </w:tc>
      </w:tr>
    </w:tbl>
    <w:p>
      <w:pPr>
        <w:pStyle w:val="Textoindependiente"/>
      </w:pPr>
    </w:p>
    <w:bookmarkEnd w:id="182"/>
    <w:bookmarkEnd w:id="183"/>
    <w:bookmarkStart w:id="184"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84"/>
    <w:bookmarkStart w:id="191"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86" name="Picture"/>
            <a:graphic>
              <a:graphicData uri="http://schemas.openxmlformats.org/drawingml/2006/picture">
                <pic:pic>
                  <pic:nvPicPr>
                    <pic:cNvPr descr="images/ArquitecturaConceptualCreditoCostructor.png" id="187" name="Picture"/>
                    <pic:cNvPicPr>
                      <a:picLocks noChangeArrowheads="1" noChangeAspect="1"/>
                    </pic:cNvPicPr>
                  </pic:nvPicPr>
                  <pic:blipFill>
                    <a:blip r:embed="rId185"/>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89" name="Picture"/>
            <a:graphic>
              <a:graphicData uri="http://schemas.openxmlformats.org/drawingml/2006/picture">
                <pic:pic>
                  <pic:nvPicPr>
                    <pic:cNvPr descr="images/ArquitecturaConceptualSincronizaciónCobisCRM.png" id="190" name="Picture"/>
                    <pic:cNvPicPr>
                      <a:picLocks noChangeArrowheads="1" noChangeAspect="1"/>
                    </pic:cNvPicPr>
                  </pic:nvPicPr>
                  <pic:blipFill>
                    <a:blip r:embed="rId188"/>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91"/>
    <w:bookmarkStart w:id="192"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31">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26">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Hijo</w:t>
            </w:r>
          </w:p>
        </w:tc>
      </w:tr>
      <w:tr>
        <w:tc>
          <w:tcPr/>
          <w:p>
            <w:pPr>
              <w:pStyle w:val="Compact"/>
              <w:jc w:val="left"/>
            </w:pPr>
            <w:r>
              <w:t xml:space="preserve">Vínculos</w:t>
            </w:r>
          </w:p>
        </w:tc>
        <w:tc>
          <w:tcPr/>
          <w:p>
            <w:pPr>
              <w:pStyle w:val="Compact"/>
              <w:jc w:val="left"/>
            </w:pPr>
            <w:hyperlink r:id="rId25">
              <w:r>
                <w:rPr>
                  <w:rStyle w:val="Hipervnculo"/>
                </w:rPr>
                <w:t xml:space="preserve">N005a. Vista de Integración FNA-1</w:t>
              </w:r>
            </w:hyperlink>
            <w:r>
              <w:t xml:space="preserve"> </w:t>
            </w:r>
            <w:r>
              <w:t xml:space="preserve">|</w:t>
            </w:r>
            <w:r>
              <w:t xml:space="preserve"> </w:t>
            </w:r>
            <w:hyperlink r:id="rId26">
              <w:r>
                <w:rPr>
                  <w:rStyle w:val="Hipervnculo"/>
                </w:rPr>
                <w:t xml:space="preserve">Portafolio de Servicios SOA, Tipos de Servicios y Distribución de servicios SOA por Tipo</w:t>
              </w:r>
            </w:hyperlink>
          </w:p>
        </w:tc>
      </w:tr>
    </w:tbl>
    <w:p>
      <w:pPr>
        <w:pStyle w:val="Textoindependiente"/>
      </w:pPr>
    </w:p>
    <w:bookmarkEnd w:id="192"/>
    <w:bookmarkStart w:id="193"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93"/>
    <w:bookmarkStart w:id="197"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2"/>
        </w:numPr>
        <w:pStyle w:val="Compact"/>
      </w:pPr>
      <w:r>
        <w:t xml:space="preserve">Sesiones de descripción del negocio, organización y visión estratégica: intención, productos, clientes y mercado, requerimientos estratégicos</w:t>
      </w:r>
    </w:p>
    <w:p>
      <w:pPr>
        <w:numPr>
          <w:ilvl w:val="0"/>
          <w:numId w:val="1022"/>
        </w:numPr>
        <w:pStyle w:val="Compact"/>
      </w:pPr>
      <w:r>
        <w:t xml:space="preserve">Entrevistas con ingenieros del Fondo (estándares de TI, decisiones diseño)</w:t>
      </w:r>
    </w:p>
    <w:p>
      <w:pPr>
        <w:numPr>
          <w:ilvl w:val="0"/>
          <w:numId w:val="1022"/>
        </w:numPr>
        <w:pStyle w:val="Compact"/>
      </w:pPr>
      <w:r>
        <w:t xml:space="preserve">Cuestionarios de evaluación (aspectos SOA)</w:t>
      </w:r>
    </w:p>
    <w:p>
      <w:pPr>
        <w:numPr>
          <w:ilvl w:val="0"/>
          <w:numId w:val="1022"/>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95" name="Picture"/>
            <a:graphic>
              <a:graphicData uri="http://schemas.openxmlformats.org/drawingml/2006/picture">
                <pic:pic>
                  <pic:nvPicPr>
                    <pic:cNvPr descr="images/ProcesoMadurez.png" id="196" name="Picture"/>
                    <pic:cNvPicPr>
                      <a:picLocks noChangeArrowheads="1" noChangeAspect="1"/>
                    </pic:cNvPicPr>
                  </pic:nvPicPr>
                  <pic:blipFill>
                    <a:blip r:embed="rId194"/>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Secuencia</w:t>
            </w:r>
          </w:p>
        </w:tc>
        <w:tc>
          <w:tcPr/>
          <w:p>
            <w:pPr>
              <w:pStyle w:val="Compact"/>
              <w:jc w:val="left"/>
            </w:pPr>
            <w:r>
              <w:t xml:space="preserve">Padre</w:t>
            </w:r>
            <w:r>
              <w:t xml:space="preserve"> </w:t>
            </w:r>
            <w:hyperlink r:id="rId24">
              <w:r>
                <w:rPr>
                  <w:rStyle w:val="Hipervnculo"/>
                </w:rPr>
                <w:t xml:space="preserve">N007. Presentación del Análisis de Madurez-1</w:t>
              </w:r>
            </w:hyperlink>
            <w:r>
              <w:t xml:space="preserve"> </w:t>
            </w:r>
            <w:r>
              <w:t xml:space="preserve">| Hijo</w:t>
            </w:r>
          </w:p>
        </w:tc>
      </w:tr>
      <w:tr>
        <w:tc>
          <w:tcPr/>
          <w:p>
            <w:pPr>
              <w:pStyle w:val="Compact"/>
              <w:jc w:val="left"/>
            </w:pPr>
            <w:r>
              <w:t xml:space="preserve">Vínculos</w:t>
            </w:r>
          </w:p>
        </w:tc>
        <w:tc>
          <w:tcPr/>
          <w:p>
            <w:pPr>
              <w:pStyle w:val="Compact"/>
              <w:jc w:val="left"/>
            </w:pPr>
            <w:hyperlink r:id="rId25">
              <w:r>
                <w:rPr>
                  <w:rStyle w:val="Hipervnculo"/>
                </w:rPr>
                <w:t xml:space="preserve">N005a. Vista de Integración FNA-1</w:t>
              </w:r>
            </w:hyperlink>
            <w:r>
              <w:t xml:space="preserve"> </w:t>
            </w:r>
            <w:r>
              <w:t xml:space="preserve">|</w:t>
            </w:r>
            <w:r>
              <w:t xml:space="preserve"> </w:t>
            </w:r>
            <w:hyperlink r:id="rId26">
              <w:r>
                <w:rPr>
                  <w:rStyle w:val="Hipervnculo"/>
                </w:rPr>
                <w:t xml:space="preserve">Portafolio de Servicios SOA, Tipos de Servicios y Distribución de servicios SOA por Tipo</w:t>
              </w:r>
            </w:hyperlink>
          </w:p>
        </w:tc>
      </w:tr>
    </w:tbl>
    <w:p>
      <w:pPr>
        <w:pStyle w:val="Textoindependiente"/>
      </w:pPr>
    </w:p>
    <w:bookmarkEnd w:id="197"/>
    <w:bookmarkStart w:id="205"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98">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31">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200" name="Picture"/>
            <a:graphic>
              <a:graphicData uri="http://schemas.openxmlformats.org/drawingml/2006/picture">
                <pic:pic>
                  <pic:nvPicPr>
                    <pic:cNvPr descr="images/ArquitecturaSOA.png" id="201" name="Picture"/>
                    <pic:cNvPicPr>
                      <a:picLocks noChangeArrowheads="1" noChangeAspect="1"/>
                    </pic:cNvPicPr>
                  </pic:nvPicPr>
                  <pic:blipFill>
                    <a:blip r:embed="rId199"/>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31">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203" name="Picture"/>
            <a:graphic>
              <a:graphicData uri="http://schemas.openxmlformats.org/drawingml/2006/picture">
                <pic:pic>
                  <pic:nvPicPr>
                    <pic:cNvPr descr="images/nivelMadurez.png" id="204" name="Picture"/>
                    <pic:cNvPicPr>
                      <a:picLocks noChangeArrowheads="1" noChangeAspect="1"/>
                    </pic:cNvPicPr>
                  </pic:nvPicPr>
                  <pic:blipFill>
                    <a:blip r:embed="rId202"/>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205"/>
    <w:bookmarkStart w:id="209"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206"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206"/>
    <w:bookmarkStart w:id="207"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207"/>
    <w:bookmarkStart w:id="208"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208"/>
    <w:bookmarkEnd w:id="209"/>
    <w:bookmarkStart w:id="214"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210">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212" name="Picture"/>
            <a:graphic>
              <a:graphicData uri="http://schemas.openxmlformats.org/drawingml/2006/picture">
                <pic:pic>
                  <pic:nvPicPr>
                    <pic:cNvPr descr="images/herramientaSOA.png" id="213" name="Picture"/>
                    <pic:cNvPicPr>
                      <a:picLocks noChangeArrowheads="1" noChangeAspect="1"/>
                    </pic:cNvPicPr>
                  </pic:nvPicPr>
                  <pic:blipFill>
                    <a:blip r:embed="rId211"/>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31">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214"/>
    <w:bookmarkEnd w:id="215"/>
    <w:sectPr w:rsidR="000A1F2B">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000000">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000000">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000000">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000000">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000000">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000000">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000000">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000000">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000000">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000000">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9" Target="media/rId199.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66" Target="media/rId66.png" /><Relationship Type="http://schemas.openxmlformats.org/officeDocument/2006/relationships/image" Id="rId194" Target="media/rId194.png" /><Relationship Type="http://schemas.openxmlformats.org/officeDocument/2006/relationships/image" Id="rId125" Target="media/rId125.png" /><Relationship Type="http://schemas.openxmlformats.org/officeDocument/2006/relationships/image" Id="rId134" Target="media/rId134.pn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93" Target="media/rId93.png" /><Relationship Type="http://schemas.openxmlformats.org/officeDocument/2006/relationships/image" Id="rId211" Target="media/rId211.png" /><Relationship Type="http://schemas.openxmlformats.org/officeDocument/2006/relationships/image" Id="rId48" Target="media/rId48.png" /><Relationship Type="http://schemas.openxmlformats.org/officeDocument/2006/relationships/image" Id="rId28" Target="media/rId28.png" /><Relationship Type="http://schemas.openxmlformats.org/officeDocument/2006/relationships/image" Id="rId72" Target="media/rId72.png" /><Relationship Type="http://schemas.openxmlformats.org/officeDocument/2006/relationships/image" Id="rId202" Target="media/rId202.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97" Target="media/rId97.png" /><Relationship Type="http://schemas.openxmlformats.org/officeDocument/2006/relationships/image" Id="rId167" Target="media/rId167.png" /><Relationship Type="http://schemas.openxmlformats.org/officeDocument/2006/relationships/image" Id="rId140" Target="media/rId140.jpg" /><Relationship Type="http://schemas.openxmlformats.org/officeDocument/2006/relationships/image" Id="rId39" Target="media/rId39.png" /><Relationship Type="http://schemas.openxmlformats.org/officeDocument/2006/relationships/image" Id="rId88" Target="media/rId88.png" /><Relationship Type="http://schemas.openxmlformats.org/officeDocument/2006/relationships/hyperlink" Id="rId31" Target="" TargetMode="External" /><Relationship Type="http://schemas.openxmlformats.org/officeDocument/2006/relationships/hyperlink" Id="rId91" Target="N003a%20Vista.md" TargetMode="External" /><Relationship Type="http://schemas.openxmlformats.org/officeDocument/2006/relationships/hyperlink" Id="rId120" Target="N003e.%20Cat&#225;logo%20de%20Servicios%20FNA-1.md" TargetMode="External" /><Relationship Type="http://schemas.openxmlformats.org/officeDocument/2006/relationships/hyperlink" Id="rId26" Target="N003e.%20Cat&#225;logo%20de%20Servicios%20FNA-3.md" TargetMode="External" /><Relationship Type="http://schemas.openxmlformats.org/officeDocument/2006/relationships/hyperlink" Id="rId173" Target="N005a.%20Vista%20de%20Integraci&#243;n%20FNA-2.md" TargetMode="External" /><Relationship Type="http://schemas.openxmlformats.org/officeDocument/2006/relationships/hyperlink" Id="rId179" Target="N005a.%20Vista%2de%2Integracion%2FNA-1.md" TargetMode="External" /><Relationship Type="http://schemas.openxmlformats.org/officeDocument/2006/relationships/hyperlink" Id="rId25" Target="N005a.%20Vista%2de%2Integraci&#243;n%2FNA-1.md" TargetMode="External" /><Relationship Type="http://schemas.openxmlformats.org/officeDocument/2006/relationships/hyperlink" Id="rId24" Target="N007.%20Presentaci&#243;n%20del%20An&#225;lisis%20de%20Madurez-1" TargetMode="External" /><Relationship Type="http://schemas.openxmlformats.org/officeDocument/2006/relationships/hyperlink" Id="rId198" Target="N007.%20Presentaci&#243;n%20del%20An&#225;lisis%20de%20Madurez-1.md" TargetMode="External" /><Relationship Type="http://schemas.openxmlformats.org/officeDocument/2006/relationships/hyperlink" Id="rId162" Target="http://172.16.127.116/FNA/Web/WJ_verificarNotificacionesPush.aspx" TargetMode="External" /><Relationship Type="http://schemas.openxmlformats.org/officeDocument/2006/relationships/hyperlink" Id="rId161" Target="https://aplicacionesweb.fna.gov.co:8090/BizagiProxyServices/" TargetMode="External" /><Relationship Type="http://schemas.openxmlformats.org/officeDocument/2006/relationships/hyperlink" Id="rId158" Target="https://aplicacionesweb.fna.gov.co:8090/CamaraComercio/" TargetMode="External" /><Relationship Type="http://schemas.openxmlformats.org/officeDocument/2006/relationships/hyperlink" Id="rId144" Target="https://aplicacionesweb.fna.gov.co:8090/eCollectERPAgent/" TargetMode="External" /><Relationship Type="http://schemas.openxmlformats.org/officeDocument/2006/relationships/hyperlink" Id="rId159" Target="https://aplicacionesweb.fna.gov.co:8090/vigia2/" TargetMode="External" /><Relationship Type="http://schemas.openxmlformats.org/officeDocument/2006/relationships/hyperlink" Id="rId145" Target="https://ext.fna.gov.co:8090/CobroAdministrativo/" TargetMode="External" /><Relationship Type="http://schemas.openxmlformats.org/officeDocument/2006/relationships/hyperlink" Id="rId148" Target="https://ext.fna.gov.co:8090/CorreoSeguro/" TargetMode="External" /><Relationship Type="http://schemas.openxmlformats.org/officeDocument/2006/relationships/hyperlink" Id="rId151" Target="https://ext.fna.gov.co:8090/MasivianOTP/" TargetMode="External" /><Relationship Type="http://schemas.openxmlformats.org/officeDocument/2006/relationships/hyperlink" Id="rId147" Target="https://ext.fna.gov.co:8090/RegistraduriaANI/" TargetMode="External" /><Relationship Type="http://schemas.openxmlformats.org/officeDocument/2006/relationships/hyperlink" Id="rId152" Target="https://ext.fna.gov.co:8090/SmartSupervision/" TargetMode="External" /><Relationship Type="http://schemas.openxmlformats.org/officeDocument/2006/relationships/hyperlink" Id="rId150" Target="https://ext.fna.gov.co:8090/api/consultas/" TargetMode="External" /><Relationship Type="http://schemas.openxmlformats.org/officeDocument/2006/relationships/hyperlink" Id="rId164" Target="https://ext.fna.gov.co:8090/transunion-dc/" TargetMode="External" /><Relationship Type="http://schemas.openxmlformats.org/officeDocument/2006/relationships/hyperlink" Id="rId146" Target="https://ext.fna.gov.co:8090/transunion/" TargetMode="External" /><Relationship Type="http://schemas.openxmlformats.org/officeDocument/2006/relationships/hyperlink" Id="rId160" Target="https://fnabogsoa.fna.gov.co:8099/GestorDocumental/" TargetMode="External" /><Relationship Type="http://schemas.openxmlformats.org/officeDocument/2006/relationships/hyperlink" Id="rId157" Target="https://fnabogsoa.fna.gov.co:8099/Simulador/" TargetMode="External" /><Relationship Type="http://schemas.openxmlformats.org/officeDocument/2006/relationships/hyperlink" Id="rId153" Target="https://fnabogsoa.fna.gov.co:8099/WSAdmin/" TargetMode="External" /><Relationship Type="http://schemas.openxmlformats.org/officeDocument/2006/relationships/hyperlink" Id="rId155" Target="https://fnabogsoa.fna.gov.co:8099/admincredito-api/" TargetMode="External" /><Relationship Type="http://schemas.openxmlformats.org/officeDocument/2006/relationships/hyperlink" Id="rId156" Target="https://fnabogsoa.fna.gov.co:8099/carguedocumentos-api/" TargetMode="External" /><Relationship Type="http://schemas.openxmlformats.org/officeDocument/2006/relationships/hyperlink" Id="rId149" Target="https://fnabogsoa.fna.gov.co:8099/fna-poprd/" TargetMode="External" /><Relationship Type="http://schemas.openxmlformats.org/officeDocument/2006/relationships/hyperlink" Id="rId154" Target="https://fnabogsoa.fna.gov.co:8099/viabilidad-api/" TargetMode="External" /><Relationship Type="http://schemas.openxmlformats.org/officeDocument/2006/relationships/hyperlink" Id="rId86" Target="https://stefaninilatam.sharepoint.com/:t:/s/PROYECTOARQUITECTURAE-SERVICEFNA/EQuW5UeV26lCryG3lpR68f4BxFCRNCKRKngm6dc4sRjGgQ?e=ZaFIcn" TargetMode="External" /><Relationship Type="http://schemas.openxmlformats.org/officeDocument/2006/relationships/hyperlink" Id="rId85" Target="https://stefaninilatam.sharepoint.com/:t:/s/PROYECTOARQUITECTURAE-SERVICEFNA/EXsxpcx6LllArdNIqf_wo4gBA0ZcHltkYlP5tJ4NAMNOhw?e=fRnq01" TargetMode="External" /><Relationship Type="http://schemas.openxmlformats.org/officeDocument/2006/relationships/hyperlink" Id="rId210" Target="https://stefaninilatam.sharepoint.com/:x:/s/PROYECTOARQUITECTURAE-SERVICEFNA/EaFAwvlljjhPtOMS6Px_BWAB3dCP0EfacSHo6jo0E441RQ?e=l45v7K" TargetMode="External" /><Relationship Type="http://schemas.openxmlformats.org/officeDocument/2006/relationships/hyperlink" Id="rId35"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6"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31" Target="" TargetMode="External" /><Relationship Type="http://schemas.openxmlformats.org/officeDocument/2006/relationships/hyperlink" Id="rId91" Target="N003a%20Vista.md" TargetMode="External" /><Relationship Type="http://schemas.openxmlformats.org/officeDocument/2006/relationships/hyperlink" Id="rId120" Target="N003e.%20Cat&#225;logo%20de%20Servicios%20FNA-1.md" TargetMode="External" /><Relationship Type="http://schemas.openxmlformats.org/officeDocument/2006/relationships/hyperlink" Id="rId26" Target="N003e.%20Cat&#225;logo%20de%20Servicios%20FNA-3.md" TargetMode="External" /><Relationship Type="http://schemas.openxmlformats.org/officeDocument/2006/relationships/hyperlink" Id="rId173" Target="N005a.%20Vista%20de%20Integraci&#243;n%20FNA-2.md" TargetMode="External" /><Relationship Type="http://schemas.openxmlformats.org/officeDocument/2006/relationships/hyperlink" Id="rId179" Target="N005a.%20Vista%2de%2Integracion%2FNA-1.md" TargetMode="External" /><Relationship Type="http://schemas.openxmlformats.org/officeDocument/2006/relationships/hyperlink" Id="rId25" Target="N005a.%20Vista%2de%2Integraci&#243;n%2FNA-1.md" TargetMode="External" /><Relationship Type="http://schemas.openxmlformats.org/officeDocument/2006/relationships/hyperlink" Id="rId24" Target="N007.%20Presentaci&#243;n%20del%20An&#225;lisis%20de%20Madurez-1" TargetMode="External" /><Relationship Type="http://schemas.openxmlformats.org/officeDocument/2006/relationships/hyperlink" Id="rId198" Target="N007.%20Presentaci&#243;n%20del%20An&#225;lisis%20de%20Madurez-1.md" TargetMode="External" /><Relationship Type="http://schemas.openxmlformats.org/officeDocument/2006/relationships/hyperlink" Id="rId162" Target="http://172.16.127.116/FNA/Web/WJ_verificarNotificacionesPush.aspx" TargetMode="External" /><Relationship Type="http://schemas.openxmlformats.org/officeDocument/2006/relationships/hyperlink" Id="rId161" Target="https://aplicacionesweb.fna.gov.co:8090/BizagiProxyServices/" TargetMode="External" /><Relationship Type="http://schemas.openxmlformats.org/officeDocument/2006/relationships/hyperlink" Id="rId158" Target="https://aplicacionesweb.fna.gov.co:8090/CamaraComercio/" TargetMode="External" /><Relationship Type="http://schemas.openxmlformats.org/officeDocument/2006/relationships/hyperlink" Id="rId144" Target="https://aplicacionesweb.fna.gov.co:8090/eCollectERPAgent/" TargetMode="External" /><Relationship Type="http://schemas.openxmlformats.org/officeDocument/2006/relationships/hyperlink" Id="rId159" Target="https://aplicacionesweb.fna.gov.co:8090/vigia2/" TargetMode="External" /><Relationship Type="http://schemas.openxmlformats.org/officeDocument/2006/relationships/hyperlink" Id="rId145" Target="https://ext.fna.gov.co:8090/CobroAdministrativo/" TargetMode="External" /><Relationship Type="http://schemas.openxmlformats.org/officeDocument/2006/relationships/hyperlink" Id="rId148" Target="https://ext.fna.gov.co:8090/CorreoSeguro/" TargetMode="External" /><Relationship Type="http://schemas.openxmlformats.org/officeDocument/2006/relationships/hyperlink" Id="rId151" Target="https://ext.fna.gov.co:8090/MasivianOTP/" TargetMode="External" /><Relationship Type="http://schemas.openxmlformats.org/officeDocument/2006/relationships/hyperlink" Id="rId147" Target="https://ext.fna.gov.co:8090/RegistraduriaANI/" TargetMode="External" /><Relationship Type="http://schemas.openxmlformats.org/officeDocument/2006/relationships/hyperlink" Id="rId152" Target="https://ext.fna.gov.co:8090/SmartSupervision/" TargetMode="External" /><Relationship Type="http://schemas.openxmlformats.org/officeDocument/2006/relationships/hyperlink" Id="rId150" Target="https://ext.fna.gov.co:8090/api/consultas/" TargetMode="External" /><Relationship Type="http://schemas.openxmlformats.org/officeDocument/2006/relationships/hyperlink" Id="rId164" Target="https://ext.fna.gov.co:8090/transunion-dc/" TargetMode="External" /><Relationship Type="http://schemas.openxmlformats.org/officeDocument/2006/relationships/hyperlink" Id="rId146" Target="https://ext.fna.gov.co:8090/transunion/" TargetMode="External" /><Relationship Type="http://schemas.openxmlformats.org/officeDocument/2006/relationships/hyperlink" Id="rId160" Target="https://fnabogsoa.fna.gov.co:8099/GestorDocumental/" TargetMode="External" /><Relationship Type="http://schemas.openxmlformats.org/officeDocument/2006/relationships/hyperlink" Id="rId157" Target="https://fnabogsoa.fna.gov.co:8099/Simulador/" TargetMode="External" /><Relationship Type="http://schemas.openxmlformats.org/officeDocument/2006/relationships/hyperlink" Id="rId153" Target="https://fnabogsoa.fna.gov.co:8099/WSAdmin/" TargetMode="External" /><Relationship Type="http://schemas.openxmlformats.org/officeDocument/2006/relationships/hyperlink" Id="rId155" Target="https://fnabogsoa.fna.gov.co:8099/admincredito-api/" TargetMode="External" /><Relationship Type="http://schemas.openxmlformats.org/officeDocument/2006/relationships/hyperlink" Id="rId156" Target="https://fnabogsoa.fna.gov.co:8099/carguedocumentos-api/" TargetMode="External" /><Relationship Type="http://schemas.openxmlformats.org/officeDocument/2006/relationships/hyperlink" Id="rId149" Target="https://fnabogsoa.fna.gov.co:8099/fna-poprd/" TargetMode="External" /><Relationship Type="http://schemas.openxmlformats.org/officeDocument/2006/relationships/hyperlink" Id="rId154" Target="https://fnabogsoa.fna.gov.co:8099/viabilidad-api/" TargetMode="External" /><Relationship Type="http://schemas.openxmlformats.org/officeDocument/2006/relationships/hyperlink" Id="rId86" Target="https://stefaninilatam.sharepoint.com/:t:/s/PROYECTOARQUITECTURAE-SERVICEFNA/EQuW5UeV26lCryG3lpR68f4BxFCRNCKRKngm6dc4sRjGgQ?e=ZaFIcn" TargetMode="External" /><Relationship Type="http://schemas.openxmlformats.org/officeDocument/2006/relationships/hyperlink" Id="rId85" Target="https://stefaninilatam.sharepoint.com/:t:/s/PROYECTOARQUITECTURAE-SERVICEFNA/EXsxpcx6LllArdNIqf_wo4gBA0ZcHltkYlP5tJ4NAMNOhw?e=fRnq01" TargetMode="External" /><Relationship Type="http://schemas.openxmlformats.org/officeDocument/2006/relationships/hyperlink" Id="rId210" Target="https://stefaninilatam.sharepoint.com/:x:/s/PROYECTOARQUITECTURAE-SERVICEFNA/EaFAwvlljjhPtOMS6Px_BWAB3dCP0EfacSHo6jo0E441RQ?e=l45v7K" TargetMode="External" /><Relationship Type="http://schemas.openxmlformats.org/officeDocument/2006/relationships/hyperlink" Id="rId35"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36"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173</TotalTime>
  <Pages>4</Pages>
  <Words>288</Words>
  <Characters>1589</Characters>
  <Application>Microsoft Office Word</Application>
  <DocSecurity>0</DocSecurity>
  <Lines>13</Lines>
  <Paragraphs>3</Paragraphs>
  <ScaleCrop>false</ScaleCrop>
  <Company>Informática &amp; Tecnología Ltda</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2023-01-11T22:18:39Z</dcterms:created>
  <dcterms:modified xsi:type="dcterms:W3CDTF">2023-01-11T22:18:39Z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